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ECD3D4" w14:textId="77777777" w:rsidR="00CA52B0" w:rsidRDefault="00000000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14:paraId="3C876806" w14:textId="77777777" w:rsidR="00CA52B0" w:rsidRDefault="00CA52B0">
      <w:pPr>
        <w:spacing w:line="520" w:lineRule="exact"/>
        <w:jc w:val="left"/>
        <w:rPr>
          <w:rFonts w:ascii="黑体" w:eastAsia="黑体" w:hAnsi="黑体" w:cs="黑体"/>
          <w:sz w:val="32"/>
          <w:szCs w:val="32"/>
        </w:rPr>
      </w:pPr>
    </w:p>
    <w:p w14:paraId="31AE7955" w14:textId="77777777" w:rsidR="00CA52B0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w w:val="9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w w:val="90"/>
          <w:sz w:val="44"/>
          <w:szCs w:val="44"/>
        </w:rPr>
        <w:t>东阳市气象灾害公众防御指引（暴雨、台风、强对流、雨雪冰冻）（试行）</w:t>
      </w:r>
    </w:p>
    <w:p w14:paraId="0D7192D7" w14:textId="77777777" w:rsidR="00CA52B0" w:rsidRDefault="00000000">
      <w:pPr>
        <w:spacing w:afterLines="50" w:after="156"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一、暴雨</w:t>
      </w:r>
    </w:p>
    <w:tbl>
      <w:tblPr>
        <w:tblStyle w:val="a6"/>
        <w:tblW w:w="14174" w:type="dxa"/>
        <w:tblLayout w:type="fixed"/>
        <w:tblLook w:val="04A0" w:firstRow="1" w:lastRow="0" w:firstColumn="1" w:lastColumn="0" w:noHBand="0" w:noVBand="1"/>
      </w:tblPr>
      <w:tblGrid>
        <w:gridCol w:w="1880"/>
        <w:gridCol w:w="1467"/>
        <w:gridCol w:w="2986"/>
        <w:gridCol w:w="7841"/>
      </w:tblGrid>
      <w:tr w:rsidR="00CA52B0" w14:paraId="307BE766" w14:textId="77777777">
        <w:trPr>
          <w:trHeight w:val="90"/>
        </w:trPr>
        <w:tc>
          <w:tcPr>
            <w:tcW w:w="1880" w:type="dxa"/>
            <w:vAlign w:val="center"/>
          </w:tcPr>
          <w:p w14:paraId="591AF73A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气象灾害</w:t>
            </w:r>
          </w:p>
          <w:p w14:paraId="7A8B63F4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种类和级别</w:t>
            </w:r>
          </w:p>
        </w:tc>
        <w:tc>
          <w:tcPr>
            <w:tcW w:w="1467" w:type="dxa"/>
            <w:vAlign w:val="center"/>
          </w:tcPr>
          <w:p w14:paraId="50867975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预警信</w:t>
            </w:r>
          </w:p>
          <w:p w14:paraId="51EE540C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号图标</w:t>
            </w:r>
          </w:p>
        </w:tc>
        <w:tc>
          <w:tcPr>
            <w:tcW w:w="2986" w:type="dxa"/>
            <w:vAlign w:val="center"/>
          </w:tcPr>
          <w:p w14:paraId="3F1B2255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公众响应状态</w:t>
            </w:r>
          </w:p>
        </w:tc>
        <w:tc>
          <w:tcPr>
            <w:tcW w:w="7841" w:type="dxa"/>
            <w:vAlign w:val="center"/>
          </w:tcPr>
          <w:p w14:paraId="0F00E5C8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公众防御指引</w:t>
            </w:r>
          </w:p>
        </w:tc>
      </w:tr>
      <w:tr w:rsidR="00CA52B0" w14:paraId="05C83B9E" w14:textId="77777777">
        <w:trPr>
          <w:trHeight w:val="696"/>
        </w:trPr>
        <w:tc>
          <w:tcPr>
            <w:tcW w:w="1880" w:type="dxa"/>
            <w:vAlign w:val="center"/>
          </w:tcPr>
          <w:p w14:paraId="1C69014F" w14:textId="77777777" w:rsidR="00CA52B0" w:rsidRDefault="0000000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暴雨蓝色</w:t>
            </w:r>
          </w:p>
        </w:tc>
        <w:tc>
          <w:tcPr>
            <w:tcW w:w="1467" w:type="dxa"/>
            <w:vAlign w:val="center"/>
          </w:tcPr>
          <w:p w14:paraId="0363F198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2A5EF00E" wp14:editId="172C010F">
                  <wp:extent cx="815340" cy="716915"/>
                  <wp:effectExtent l="0" t="0" r="3810" b="6985"/>
                  <wp:docPr id="2" name="图片 2" descr="02-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02-0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340" cy="716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6" w:type="dxa"/>
            <w:vAlign w:val="center"/>
          </w:tcPr>
          <w:p w14:paraId="2C38090B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准备状态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，及时关注</w:t>
            </w:r>
          </w:p>
        </w:tc>
        <w:tc>
          <w:tcPr>
            <w:tcW w:w="7841" w:type="dxa"/>
            <w:vAlign w:val="center"/>
          </w:tcPr>
          <w:p w14:paraId="7CBFC701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1.及时了解暴雨最新消息和防御通知； </w:t>
            </w:r>
          </w:p>
          <w:p w14:paraId="644273A9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2.调整户外集体活动安排及个人外出计划；</w:t>
            </w:r>
          </w:p>
          <w:p w14:paraId="645C15CD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3.行人及骑行人员注意路上安全，绕开不明积水路段；</w:t>
            </w:r>
          </w:p>
          <w:p w14:paraId="3BBD398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4.处于低洼易涝区、危房、边坡等可能发生危险区域的人员，应采取必要的安全措施； </w:t>
            </w:r>
          </w:p>
          <w:p w14:paraId="6554EB00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5.地下轨道交通、地下商场、地下车库、地下通道、地下室等地下设施的管理单位或业主应采取必要的防范措施。 </w:t>
            </w:r>
          </w:p>
        </w:tc>
      </w:tr>
      <w:tr w:rsidR="00CA52B0" w14:paraId="6AF40BCC" w14:textId="77777777">
        <w:trPr>
          <w:trHeight w:val="435"/>
        </w:trPr>
        <w:tc>
          <w:tcPr>
            <w:tcW w:w="1880" w:type="dxa"/>
            <w:vAlign w:val="center"/>
          </w:tcPr>
          <w:p w14:paraId="6DA3BCFD" w14:textId="77777777" w:rsidR="00CA52B0" w:rsidRDefault="0000000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暴雨黄色</w:t>
            </w:r>
          </w:p>
        </w:tc>
        <w:tc>
          <w:tcPr>
            <w:tcW w:w="1467" w:type="dxa"/>
            <w:vAlign w:val="center"/>
          </w:tcPr>
          <w:p w14:paraId="3D9636A3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0E316A3A" wp14:editId="18C4FB61">
                  <wp:extent cx="819150" cy="720090"/>
                  <wp:effectExtent l="0" t="0" r="0" b="3810"/>
                  <wp:docPr id="3" name="图片 3" descr="02-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02-0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6" w:type="dxa"/>
            <w:vAlign w:val="center"/>
          </w:tcPr>
          <w:p w14:paraId="46BAE774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戒备状态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，减少外出</w:t>
            </w:r>
          </w:p>
        </w:tc>
        <w:tc>
          <w:tcPr>
            <w:tcW w:w="7841" w:type="dxa"/>
            <w:vAlign w:val="center"/>
          </w:tcPr>
          <w:p w14:paraId="0B4E179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1.及时了解暴雨最新消息和防御通知； </w:t>
            </w:r>
          </w:p>
          <w:p w14:paraId="4DECF75E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2.视情况停止户外集体活动，减少个人外出；</w:t>
            </w:r>
          </w:p>
          <w:p w14:paraId="16DAAB5D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3.行人及骑行人员避免在桥底、涵洞等低洼易涝等危险区域避雨，避免穿越水浸区域；</w:t>
            </w:r>
          </w:p>
          <w:p w14:paraId="5DECDCE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4.处于低洼易涝区、危房、边坡等可能发生危险区域的人员，应采取必要的安全措施，做好撤离准备； </w:t>
            </w:r>
          </w:p>
          <w:p w14:paraId="62E4A7F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5.行驶车辆尽量绕开积水路段及下沉式立交桥；尽量避免将车辆停放在低洼易涝等危险区域； </w:t>
            </w:r>
          </w:p>
          <w:p w14:paraId="790CCB8D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6.地下轨道交通、地下商场、地下车库、地下通道、地下室等地下设施的管理单位或业主应采取必要的防范措施；</w:t>
            </w:r>
          </w:p>
          <w:p w14:paraId="7AE9E717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7.托儿所、幼儿园和中小学应采取适当措施，保证在校学生安全；</w:t>
            </w:r>
          </w:p>
          <w:p w14:paraId="7A535BC2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8.除特殊行业外，视情况暂停高空、户外作业和活动。</w:t>
            </w:r>
          </w:p>
        </w:tc>
      </w:tr>
      <w:tr w:rsidR="00CA52B0" w14:paraId="5E37744F" w14:textId="77777777">
        <w:trPr>
          <w:trHeight w:val="226"/>
        </w:trPr>
        <w:tc>
          <w:tcPr>
            <w:tcW w:w="1880" w:type="dxa"/>
            <w:vAlign w:val="center"/>
          </w:tcPr>
          <w:p w14:paraId="2F7587B9" w14:textId="77777777" w:rsidR="00CA52B0" w:rsidRDefault="0000000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暴雨橙色</w:t>
            </w:r>
          </w:p>
        </w:tc>
        <w:tc>
          <w:tcPr>
            <w:tcW w:w="1467" w:type="dxa"/>
            <w:vAlign w:val="center"/>
          </w:tcPr>
          <w:p w14:paraId="4AE48C5D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57EC7694" wp14:editId="258DEA67">
                  <wp:extent cx="819150" cy="720090"/>
                  <wp:effectExtent l="0" t="0" r="0" b="3810"/>
                  <wp:docPr id="4" name="图片 4" descr="02-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02-0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6" w:type="dxa"/>
            <w:vAlign w:val="center"/>
          </w:tcPr>
          <w:p w14:paraId="3CE9A28D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警戒状态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，确认安全</w:t>
            </w:r>
          </w:p>
        </w:tc>
        <w:tc>
          <w:tcPr>
            <w:tcW w:w="7841" w:type="dxa"/>
            <w:vAlign w:val="center"/>
          </w:tcPr>
          <w:p w14:paraId="6A0DE219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1.密切关注暴雨最新消息和防御通知； </w:t>
            </w:r>
          </w:p>
          <w:p w14:paraId="31A7C1FC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2.视情况停止户外集体活动，个人尽量暂缓外出；</w:t>
            </w:r>
          </w:p>
          <w:p w14:paraId="0BC99F6A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3.行人及骑行人员离开低洼易涝区，就近到安全场所避雨；</w:t>
            </w:r>
          </w:p>
          <w:p w14:paraId="50F56831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4.户外人员避免在山沟、溪流、河道等危险地带活动；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避免在桥底、涵洞等低洼易涝区域避雨；远离危旧房、简易工棚、挡土墙等可能发生危险的区域，远离架空线路、杆塔和变压器等高压电力设备；避免穿越水浸区域、接触裸露电线；</w:t>
            </w:r>
          </w:p>
          <w:p w14:paraId="71AB12F6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5.行驶车辆尽量绕开积水路段及下沉式立交桥；避免将车辆停放在低洼易涝等危险区域，如遇严重水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浸立即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弃车逃生； </w:t>
            </w:r>
          </w:p>
          <w:p w14:paraId="4B036E8A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6.地下轨道交通、地下商场、地下车库、地下通道、地下室等地下设施的管理单位或业主应采取必要的防范措施；</w:t>
            </w:r>
          </w:p>
          <w:p w14:paraId="5DB471A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7.托儿所、幼儿园和中小学停止室外活动，确保在校学生安全；</w:t>
            </w:r>
          </w:p>
          <w:p w14:paraId="6E7A2056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8.暂停高空、户外作业和活动；在建工地做好停工准备，根据生产安全条件，视情停工。</w:t>
            </w:r>
          </w:p>
        </w:tc>
      </w:tr>
      <w:tr w:rsidR="00CA52B0" w14:paraId="1C74B564" w14:textId="77777777">
        <w:trPr>
          <w:trHeight w:val="442"/>
        </w:trPr>
        <w:tc>
          <w:tcPr>
            <w:tcW w:w="1880" w:type="dxa"/>
            <w:vAlign w:val="center"/>
          </w:tcPr>
          <w:p w14:paraId="1075D84A" w14:textId="77777777" w:rsidR="00CA52B0" w:rsidRDefault="0000000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暴雨红色</w:t>
            </w:r>
          </w:p>
        </w:tc>
        <w:tc>
          <w:tcPr>
            <w:tcW w:w="1467" w:type="dxa"/>
            <w:vAlign w:val="center"/>
          </w:tcPr>
          <w:p w14:paraId="13F73D57" w14:textId="77777777" w:rsidR="00CA52B0" w:rsidRDefault="0000000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noProof/>
                <w:sz w:val="32"/>
                <w:szCs w:val="32"/>
              </w:rPr>
              <w:drawing>
                <wp:inline distT="0" distB="0" distL="114300" distR="114300" wp14:anchorId="506634B4" wp14:editId="7C00BB92">
                  <wp:extent cx="819150" cy="720090"/>
                  <wp:effectExtent l="0" t="0" r="0" b="3810"/>
                  <wp:docPr id="5" name="图片 5" descr="02-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02-0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6" w:type="dxa"/>
            <w:vAlign w:val="center"/>
          </w:tcPr>
          <w:p w14:paraId="0EF8FDC3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紧急状态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，立即避险</w:t>
            </w:r>
          </w:p>
        </w:tc>
        <w:tc>
          <w:tcPr>
            <w:tcW w:w="7841" w:type="dxa"/>
            <w:vAlign w:val="center"/>
          </w:tcPr>
          <w:p w14:paraId="012BDC70" w14:textId="77777777" w:rsidR="00CA52B0" w:rsidRDefault="00000000">
            <w:pPr>
              <w:spacing w:line="34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1.密切关注暴雨最新消息和防御通知；</w:t>
            </w:r>
          </w:p>
          <w:p w14:paraId="0AB469D1" w14:textId="77777777" w:rsidR="00CA52B0" w:rsidRDefault="00000000">
            <w:pPr>
              <w:spacing w:line="34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2.避灾场所开放，居民确保留在安全场所，非必要不外出； </w:t>
            </w:r>
          </w:p>
          <w:p w14:paraId="464C2216" w14:textId="77777777" w:rsidR="00CA52B0" w:rsidRDefault="00000000">
            <w:pPr>
              <w:spacing w:line="34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3.室内人员应当及时采取防御措施，关闭和紧固门窗，防止雨水侵入室内；</w:t>
            </w:r>
          </w:p>
          <w:p w14:paraId="71C47CF2" w14:textId="77777777" w:rsidR="00CA52B0" w:rsidRDefault="00000000">
            <w:pPr>
              <w:spacing w:line="34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4.户外人员立即远离山沟、溪流、河道等危险地带，远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离危旧房、简易工棚、挡土墙等可能发生危险的区域，远离架空线路、杆塔和变压器等高压电力设备，就近寻找安全场所避险；不要穿越水浸区域、接触裸露电线；不要在桥底、涵洞等低洼易涝区域避雨；</w:t>
            </w:r>
          </w:p>
          <w:p w14:paraId="19FA3512" w14:textId="77777777" w:rsidR="00CA52B0" w:rsidRDefault="00000000">
            <w:pPr>
              <w:spacing w:line="34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5.处于低洼易涝区、危房、边坡、简易工棚、地下空间、挡土墙、河道、水库等危险区域的人员立即撤离并转移到安全场所；</w:t>
            </w:r>
          </w:p>
          <w:p w14:paraId="2ED2AF68" w14:textId="77777777" w:rsidR="00CA52B0" w:rsidRDefault="00000000">
            <w:pPr>
              <w:spacing w:line="34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6.行驶车辆尽量绕开积水路段及下沉式立交桥，避免将车辆停放在低洼易涝等危险区域，如遇严重水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浸立即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弃车逃生；</w:t>
            </w:r>
          </w:p>
          <w:p w14:paraId="63A007A3" w14:textId="77777777" w:rsidR="00CA52B0" w:rsidRDefault="00000000">
            <w:pPr>
              <w:spacing w:line="34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7.地下轨道交通、地下商场、地下车库、地下通道、地下室等地下设施的管理单位或业主应采取必要的防范措施，撤离人员; </w:t>
            </w:r>
          </w:p>
          <w:p w14:paraId="0D51F6C6" w14:textId="77777777" w:rsidR="00CA52B0" w:rsidRDefault="00000000">
            <w:pPr>
              <w:spacing w:line="34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8.按照当地政府的部署，停止户外集体活动、停课、停工、停业、停运等工作。</w:t>
            </w:r>
          </w:p>
        </w:tc>
      </w:tr>
    </w:tbl>
    <w:p w14:paraId="445F7E4B" w14:textId="77777777" w:rsidR="00CA52B0" w:rsidRDefault="00000000">
      <w:pPr>
        <w:spacing w:afterLines="50" w:after="156"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二、台风</w:t>
      </w:r>
    </w:p>
    <w:tbl>
      <w:tblPr>
        <w:tblStyle w:val="a6"/>
        <w:tblW w:w="14174" w:type="dxa"/>
        <w:tblLayout w:type="fixed"/>
        <w:tblLook w:val="04A0" w:firstRow="1" w:lastRow="0" w:firstColumn="1" w:lastColumn="0" w:noHBand="0" w:noVBand="1"/>
      </w:tblPr>
      <w:tblGrid>
        <w:gridCol w:w="1867"/>
        <w:gridCol w:w="1466"/>
        <w:gridCol w:w="2987"/>
        <w:gridCol w:w="7854"/>
      </w:tblGrid>
      <w:tr w:rsidR="00CA52B0" w14:paraId="15999677" w14:textId="77777777">
        <w:trPr>
          <w:trHeight w:val="90"/>
        </w:trPr>
        <w:tc>
          <w:tcPr>
            <w:tcW w:w="1867" w:type="dxa"/>
            <w:vAlign w:val="center"/>
          </w:tcPr>
          <w:p w14:paraId="1E7CC93B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气象灾害</w:t>
            </w:r>
          </w:p>
          <w:p w14:paraId="3440A8F0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种类和级别</w:t>
            </w:r>
          </w:p>
        </w:tc>
        <w:tc>
          <w:tcPr>
            <w:tcW w:w="1466" w:type="dxa"/>
            <w:vAlign w:val="center"/>
          </w:tcPr>
          <w:p w14:paraId="2F9DC41F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预警信</w:t>
            </w:r>
          </w:p>
          <w:p w14:paraId="5279B74C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号图标</w:t>
            </w:r>
          </w:p>
        </w:tc>
        <w:tc>
          <w:tcPr>
            <w:tcW w:w="2987" w:type="dxa"/>
            <w:vAlign w:val="center"/>
          </w:tcPr>
          <w:p w14:paraId="2279B6E1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公众响应状态</w:t>
            </w:r>
          </w:p>
        </w:tc>
        <w:tc>
          <w:tcPr>
            <w:tcW w:w="7854" w:type="dxa"/>
            <w:vAlign w:val="center"/>
          </w:tcPr>
          <w:p w14:paraId="3269882B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公众防御指引</w:t>
            </w:r>
          </w:p>
        </w:tc>
      </w:tr>
      <w:tr w:rsidR="00CA52B0" w14:paraId="453DF5B1" w14:textId="77777777">
        <w:trPr>
          <w:trHeight w:val="400"/>
        </w:trPr>
        <w:tc>
          <w:tcPr>
            <w:tcW w:w="1867" w:type="dxa"/>
            <w:vAlign w:val="center"/>
          </w:tcPr>
          <w:p w14:paraId="402E1997" w14:textId="77777777" w:rsidR="00CA52B0" w:rsidRDefault="0000000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台风蓝色</w:t>
            </w:r>
          </w:p>
        </w:tc>
        <w:tc>
          <w:tcPr>
            <w:tcW w:w="1466" w:type="dxa"/>
            <w:vAlign w:val="center"/>
          </w:tcPr>
          <w:p w14:paraId="43987ED6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4328DC9B" wp14:editId="11A3F6DC">
                  <wp:extent cx="819150" cy="720090"/>
                  <wp:effectExtent l="0" t="0" r="0" b="3810"/>
                  <wp:docPr id="10" name="图片 10" descr="01-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01-0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7" w:type="dxa"/>
            <w:vAlign w:val="center"/>
          </w:tcPr>
          <w:p w14:paraId="4C46AE6F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准备状态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，及时关注</w:t>
            </w:r>
          </w:p>
        </w:tc>
        <w:tc>
          <w:tcPr>
            <w:tcW w:w="7854" w:type="dxa"/>
            <w:vAlign w:val="center"/>
          </w:tcPr>
          <w:p w14:paraId="4E9EB83B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1.及时了解台风最新消息和防御通知； </w:t>
            </w:r>
          </w:p>
          <w:p w14:paraId="3A0E9C74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2.视情况停止户外集体活动，调整个人外出计划；</w:t>
            </w:r>
          </w:p>
          <w:p w14:paraId="5D94F2FE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3.采取各项防风措施，如紧固门窗、围板、棚架、临时搭建物等，妥善安置窗台、阳台及室外的物品；</w:t>
            </w:r>
          </w:p>
          <w:p w14:paraId="363AE6D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4.高空、户外作业人员应当做好防风准备，视情况暂停作业；</w:t>
            </w:r>
          </w:p>
          <w:p w14:paraId="0CB6CDE1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5.各类船舶应当按防台风预案采取防台风措施；水上作业船舶立即停止作业，作业人员尽快撤离；</w:t>
            </w:r>
          </w:p>
          <w:p w14:paraId="5C04E94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6.行人及骑行人员注意路上安全，绕开不明积水路段；</w:t>
            </w:r>
          </w:p>
          <w:p w14:paraId="43775ADC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7.行驶车辆尽量绕开积水路段及下沉式涵洞、立交桥；尽量避免将车辆停放在低洼易涝等危险区域；</w:t>
            </w:r>
          </w:p>
          <w:p w14:paraId="54E5779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8.危旧房、简易工棚等危险区域人员做好转移准备；</w:t>
            </w:r>
          </w:p>
          <w:p w14:paraId="022AF677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9.地下轨道交通、地下商场、地下车库、地下通道、地下室等地下设施的管理单位或业主应采取必要的防范措施。 </w:t>
            </w:r>
          </w:p>
        </w:tc>
      </w:tr>
      <w:tr w:rsidR="00CA52B0" w14:paraId="0A3124CE" w14:textId="77777777">
        <w:trPr>
          <w:trHeight w:val="486"/>
        </w:trPr>
        <w:tc>
          <w:tcPr>
            <w:tcW w:w="1867" w:type="dxa"/>
            <w:vAlign w:val="center"/>
          </w:tcPr>
          <w:p w14:paraId="7507658F" w14:textId="77777777" w:rsidR="00CA52B0" w:rsidRDefault="0000000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台风黄色</w:t>
            </w:r>
          </w:p>
        </w:tc>
        <w:tc>
          <w:tcPr>
            <w:tcW w:w="1466" w:type="dxa"/>
            <w:vAlign w:val="center"/>
          </w:tcPr>
          <w:p w14:paraId="37D02320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5A421383" wp14:editId="33F36E45">
                  <wp:extent cx="819150" cy="720090"/>
                  <wp:effectExtent l="0" t="0" r="0" b="3810"/>
                  <wp:docPr id="11" name="图片 11" descr="01-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01-0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7" w:type="dxa"/>
            <w:vAlign w:val="center"/>
          </w:tcPr>
          <w:p w14:paraId="46E045FC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戒备状态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，减少外出</w:t>
            </w:r>
          </w:p>
        </w:tc>
        <w:tc>
          <w:tcPr>
            <w:tcW w:w="7854" w:type="dxa"/>
            <w:vAlign w:val="center"/>
          </w:tcPr>
          <w:p w14:paraId="24E9B9B4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1.及时了解台风最新消息和防御通知； </w:t>
            </w:r>
          </w:p>
          <w:p w14:paraId="3585EA1C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2.停止户外集体活动，减少个人外出；</w:t>
            </w:r>
          </w:p>
          <w:p w14:paraId="6D73051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3.除特殊行业外，视情况暂停高空、户外作业和活动；</w:t>
            </w:r>
          </w:p>
          <w:p w14:paraId="70974A26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4.室内人员尽快采取各项防风措施，将置于窗台、阳台等处的花盆、杂物转移至安全地带，以免坠落伤人；</w:t>
            </w:r>
          </w:p>
          <w:p w14:paraId="77048B50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5.处于低洼易涝区、边坡、危旧房、简易工棚、地下空间等可能发生危险区域的人员，应采取必要的安全措施，做好撤离准备；</w:t>
            </w:r>
          </w:p>
          <w:p w14:paraId="0461717B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6.行人及骑行人员避免在桥底、涵洞等低洼易涝等危险区域避雨，避免穿越水浸区域；</w:t>
            </w:r>
          </w:p>
          <w:p w14:paraId="294B2113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7.行驶车辆尽量绕开积水路段及下沉式立交桥，避免将车辆停放在低洼易涝等危险区域；</w:t>
            </w:r>
          </w:p>
          <w:p w14:paraId="4240A1E1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8.各类船舶应按防台风预案采取防台风措施；水上作业船舶立即停止作业，作业人员全部撤离上岸；客船、交通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船停止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营运；</w:t>
            </w:r>
          </w:p>
          <w:p w14:paraId="448F159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9.地下轨道交通、地下商场、地下车库、地下通道、地下室等地下设施的管理单位或业主应采取必要的防范措施；</w:t>
            </w:r>
          </w:p>
          <w:p w14:paraId="403D494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10.用人单位根据工作情况调整上下班时间；会展、景区、公园、游乐场等适时关闭相关区域。</w:t>
            </w:r>
          </w:p>
        </w:tc>
      </w:tr>
      <w:tr w:rsidR="00CA52B0" w14:paraId="6EB70760" w14:textId="77777777">
        <w:trPr>
          <w:trHeight w:val="1259"/>
        </w:trPr>
        <w:tc>
          <w:tcPr>
            <w:tcW w:w="1867" w:type="dxa"/>
            <w:vAlign w:val="center"/>
          </w:tcPr>
          <w:p w14:paraId="1A5D978E" w14:textId="77777777" w:rsidR="00CA52B0" w:rsidRDefault="0000000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台风橙色</w:t>
            </w:r>
          </w:p>
        </w:tc>
        <w:tc>
          <w:tcPr>
            <w:tcW w:w="1466" w:type="dxa"/>
            <w:vAlign w:val="center"/>
          </w:tcPr>
          <w:p w14:paraId="138BD637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1CDA1334" wp14:editId="751F65F6">
                  <wp:extent cx="819150" cy="720090"/>
                  <wp:effectExtent l="0" t="0" r="0" b="3810"/>
                  <wp:docPr id="12" name="图片 12" descr="01-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01-03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7" w:type="dxa"/>
            <w:vAlign w:val="center"/>
          </w:tcPr>
          <w:p w14:paraId="76A5B539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警戒状态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，确认安全</w:t>
            </w:r>
          </w:p>
        </w:tc>
        <w:tc>
          <w:tcPr>
            <w:tcW w:w="7854" w:type="dxa"/>
            <w:vAlign w:val="center"/>
          </w:tcPr>
          <w:p w14:paraId="4E26433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1.密切关注台风最新消息和防御通知； </w:t>
            </w:r>
          </w:p>
          <w:p w14:paraId="2CED8A65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2.避灾场所开放，居民确保留在安全场所，尽量不要外出；</w:t>
            </w:r>
          </w:p>
          <w:p w14:paraId="2FE3105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3.暂停高空、户外作业和活动；</w:t>
            </w:r>
          </w:p>
          <w:p w14:paraId="34F7D186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4.室内人员务必留在安全场所，并检查防风安全情况，将置于窗台、阳台等处的花盆、杂物转移至安全地带，以免坠落伤人；</w:t>
            </w:r>
          </w:p>
          <w:p w14:paraId="222DC052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5.处于低洼易涝区、边坡、危旧房、简易工棚、地下空间等可能发生危险区域的人员，以及小流域山洪易发区和地质灾害隐患点的人员，立即转移到安全场所暂避； </w:t>
            </w:r>
          </w:p>
          <w:p w14:paraId="5037DDE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6.行人及骑行人员离开低洼易涝区，就近到安全场所避雨；远离架空线路、杆塔和变压器等高压电力设备，避免穿越水浸区域，避免接触裸露电线；</w:t>
            </w:r>
          </w:p>
          <w:p w14:paraId="0A49F2FE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7.行驶车辆尽量绕开积水路段及下沉式立交桥，避免将车辆停放在低洼易涝等危险区域，如遇严重水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浸立即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弃车逃生；</w:t>
            </w:r>
          </w:p>
          <w:p w14:paraId="51FBB39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8.各类船舶应全面落实防台风措施，保持通讯畅通，做好随时应急准备；船舶遇险，应立即拨打110电话求助；</w:t>
            </w:r>
          </w:p>
          <w:p w14:paraId="4025A656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9.托儿所、幼儿园和中小学停止室外活动，确保在校学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生安全；</w:t>
            </w:r>
          </w:p>
          <w:p w14:paraId="7F6AFC1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10.地下轨道交通、地下商场、地下车库、地下通道、地下室等地下设施的管理单位或业主应采取必要的防范措施； </w:t>
            </w:r>
          </w:p>
          <w:p w14:paraId="4656102A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11.按照当地政府的部署，视情况停止户外集体活动、停课、停工、停业、停运等工作。</w:t>
            </w:r>
          </w:p>
        </w:tc>
      </w:tr>
      <w:tr w:rsidR="00CA52B0" w14:paraId="304EB6EC" w14:textId="77777777">
        <w:trPr>
          <w:trHeight w:val="401"/>
        </w:trPr>
        <w:tc>
          <w:tcPr>
            <w:tcW w:w="1867" w:type="dxa"/>
            <w:vAlign w:val="center"/>
          </w:tcPr>
          <w:p w14:paraId="7EA2F232" w14:textId="77777777" w:rsidR="00CA52B0" w:rsidRDefault="0000000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台风红色</w:t>
            </w:r>
          </w:p>
        </w:tc>
        <w:tc>
          <w:tcPr>
            <w:tcW w:w="1466" w:type="dxa"/>
            <w:vAlign w:val="center"/>
          </w:tcPr>
          <w:p w14:paraId="4C325FF9" w14:textId="77777777" w:rsidR="00CA52B0" w:rsidRDefault="00000000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noProof/>
                <w:sz w:val="32"/>
                <w:szCs w:val="32"/>
              </w:rPr>
              <w:drawing>
                <wp:inline distT="0" distB="0" distL="114300" distR="114300" wp14:anchorId="509797C9" wp14:editId="62A6D8F4">
                  <wp:extent cx="819150" cy="720090"/>
                  <wp:effectExtent l="0" t="0" r="0" b="3810"/>
                  <wp:docPr id="13" name="图片 13" descr="01-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01-0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7" w:type="dxa"/>
            <w:vAlign w:val="center"/>
          </w:tcPr>
          <w:p w14:paraId="4398BE61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紧急状态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，立即避险</w:t>
            </w:r>
          </w:p>
        </w:tc>
        <w:tc>
          <w:tcPr>
            <w:tcW w:w="7854" w:type="dxa"/>
            <w:vAlign w:val="center"/>
          </w:tcPr>
          <w:p w14:paraId="55CC70CB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1.密切关注台风最新消息和防御通知； </w:t>
            </w:r>
          </w:p>
          <w:p w14:paraId="1F10089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2.避灾场所开放，居民确保留在安全场所，非必要不外出；</w:t>
            </w:r>
          </w:p>
          <w:p w14:paraId="45276C51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3.暂停高空、户外作业和活动；</w:t>
            </w:r>
          </w:p>
          <w:p w14:paraId="14732DE1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4.室内人员务必留在安全场所，并检查防风安全情况，将置于窗台、阳台等处的花盆、杂物转移至安全地带，以免坠落伤人；</w:t>
            </w:r>
          </w:p>
          <w:p w14:paraId="21B3CB09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5.处于低洼易涝区、边坡、危旧房、简易工棚、地下空间等可能发生危险区域的人员，以及小流域山洪易发区和地质灾害隐患点的人员，立即转移到安全场所暂避； </w:t>
            </w:r>
          </w:p>
          <w:p w14:paraId="0980D7E3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6.行人及骑行人员离开低洼易涝区，就近到安全场所躲避；远离架空线路、杆塔和变压器等高压电力设备，避免穿越水浸区域，避免接触裸露电线；</w:t>
            </w:r>
          </w:p>
          <w:p w14:paraId="2EE6DB1C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7.行驶车辆尽量绕开积水路段及下沉式立交桥，避免将车辆停放在低洼易涝等危险区域，如遇严重水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浸立即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弃车逃生；</w:t>
            </w:r>
          </w:p>
          <w:p w14:paraId="69708B20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8.各类船舶应全面落实防台风措施，保持通讯畅通，做好随时应急准备；船舶遇险，应立即拨打110电话求助；</w:t>
            </w:r>
          </w:p>
          <w:p w14:paraId="1D962F2E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9.托儿所、幼儿园和中小学确保在校学生处安全场所；</w:t>
            </w:r>
          </w:p>
          <w:p w14:paraId="259CC869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10.地下轨道交通、地下商场、地下车库、地下通道、地下室等地下设施的管理单位或业主应采取必要的防范措施，撤离人员； </w:t>
            </w:r>
          </w:p>
          <w:p w14:paraId="0AC12FAD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11.按照当地政府的部署，视情况停止户外集体活动、停课、停工、停业、停运等工作。</w:t>
            </w:r>
          </w:p>
        </w:tc>
      </w:tr>
    </w:tbl>
    <w:p w14:paraId="56CC429E" w14:textId="77777777" w:rsidR="00CA52B0" w:rsidRDefault="00CA52B0">
      <w:pPr>
        <w:jc w:val="left"/>
        <w:rPr>
          <w:rFonts w:ascii="黑体" w:eastAsia="黑体" w:hAnsi="黑体" w:cs="黑体"/>
          <w:sz w:val="32"/>
          <w:szCs w:val="32"/>
        </w:rPr>
        <w:sectPr w:rsidR="00CA52B0">
          <w:footerReference w:type="default" r:id="rId16"/>
          <w:pgSz w:w="16838" w:h="11906" w:orient="landscape"/>
          <w:pgMar w:top="1800" w:right="1440" w:bottom="1463" w:left="1440" w:header="851" w:footer="992" w:gutter="0"/>
          <w:pgNumType w:start="1"/>
          <w:cols w:space="425"/>
          <w:docGrid w:type="lines" w:linePitch="312"/>
        </w:sectPr>
      </w:pPr>
    </w:p>
    <w:p w14:paraId="75247ACA" w14:textId="77777777" w:rsidR="00CA52B0" w:rsidRDefault="00000000">
      <w:pPr>
        <w:spacing w:afterLines="50" w:after="156"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三、强对流（雷电、雷暴大风、冰雹）</w:t>
      </w:r>
    </w:p>
    <w:tbl>
      <w:tblPr>
        <w:tblStyle w:val="a6"/>
        <w:tblW w:w="14174" w:type="dxa"/>
        <w:tblLayout w:type="fixed"/>
        <w:tblLook w:val="04A0" w:firstRow="1" w:lastRow="0" w:firstColumn="1" w:lastColumn="0" w:noHBand="0" w:noVBand="1"/>
      </w:tblPr>
      <w:tblGrid>
        <w:gridCol w:w="1840"/>
        <w:gridCol w:w="1493"/>
        <w:gridCol w:w="2974"/>
        <w:gridCol w:w="7867"/>
      </w:tblGrid>
      <w:tr w:rsidR="00CA52B0" w14:paraId="660C8305" w14:textId="77777777">
        <w:trPr>
          <w:trHeight w:val="827"/>
        </w:trPr>
        <w:tc>
          <w:tcPr>
            <w:tcW w:w="1840" w:type="dxa"/>
            <w:vAlign w:val="center"/>
          </w:tcPr>
          <w:p w14:paraId="13879DF5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气象灾害</w:t>
            </w:r>
          </w:p>
          <w:p w14:paraId="54C37C2C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种类和级别</w:t>
            </w:r>
          </w:p>
        </w:tc>
        <w:tc>
          <w:tcPr>
            <w:tcW w:w="1493" w:type="dxa"/>
            <w:vAlign w:val="center"/>
          </w:tcPr>
          <w:p w14:paraId="6A7F785A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预警信</w:t>
            </w:r>
          </w:p>
          <w:p w14:paraId="373902C4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号图标</w:t>
            </w:r>
          </w:p>
        </w:tc>
        <w:tc>
          <w:tcPr>
            <w:tcW w:w="2974" w:type="dxa"/>
            <w:vAlign w:val="center"/>
          </w:tcPr>
          <w:p w14:paraId="212BEC87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公众响应状态</w:t>
            </w:r>
          </w:p>
        </w:tc>
        <w:tc>
          <w:tcPr>
            <w:tcW w:w="7867" w:type="dxa"/>
            <w:vAlign w:val="center"/>
          </w:tcPr>
          <w:p w14:paraId="2D1DA9EC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公众防御指引</w:t>
            </w:r>
          </w:p>
        </w:tc>
      </w:tr>
      <w:tr w:rsidR="00CA52B0" w14:paraId="1D2D2051" w14:textId="77777777">
        <w:trPr>
          <w:trHeight w:val="1510"/>
        </w:trPr>
        <w:tc>
          <w:tcPr>
            <w:tcW w:w="1840" w:type="dxa"/>
            <w:vAlign w:val="center"/>
          </w:tcPr>
          <w:p w14:paraId="090B512E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强对流</w:t>
            </w:r>
          </w:p>
          <w:p w14:paraId="1235F694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（雷电黄色、雷暴大风黄色）</w:t>
            </w:r>
          </w:p>
        </w:tc>
        <w:tc>
          <w:tcPr>
            <w:tcW w:w="1493" w:type="dxa"/>
            <w:vAlign w:val="center"/>
          </w:tcPr>
          <w:p w14:paraId="3B414D54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35DDE7CD" wp14:editId="1D12712D">
                  <wp:extent cx="819150" cy="720090"/>
                  <wp:effectExtent l="0" t="0" r="0" b="3810"/>
                  <wp:docPr id="18" name="图片 18" descr="10-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10-0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4066E2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678C8CAF" wp14:editId="15FDFE67">
                  <wp:extent cx="827405" cy="673100"/>
                  <wp:effectExtent l="0" t="0" r="10795" b="12700"/>
                  <wp:docPr id="23" name="图片 23" descr="92fb31c48c99b92369dd8708b59964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92fb31c48c99b92369dd8708b599641a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405" cy="67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4" w:type="dxa"/>
            <w:vAlign w:val="center"/>
          </w:tcPr>
          <w:p w14:paraId="68B7BDFF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戒备状态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，减少外出</w:t>
            </w:r>
          </w:p>
        </w:tc>
        <w:tc>
          <w:tcPr>
            <w:tcW w:w="7867" w:type="dxa"/>
            <w:vAlign w:val="center"/>
          </w:tcPr>
          <w:p w14:paraId="6C00CDEE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1.及时了解强对流天气最新预报预警信息和防御通知； </w:t>
            </w:r>
          </w:p>
          <w:p w14:paraId="75E90BA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2.户外人员避免前往沿江区域、远离大树、电线杆、广告牌、建设工地等区域；</w:t>
            </w:r>
          </w:p>
          <w:p w14:paraId="08722BE5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3.采取各项防风措施，如紧固门窗、围板、棚架、临时搭建物等，妥善安置窗台、阳台及室外的物品；</w:t>
            </w:r>
          </w:p>
          <w:p w14:paraId="1F0A9249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4.关闭门窗，远离门窗、水管、煤气管等金属物体；关闭电视机等家用电器，拔掉电源线插头;不宜使用金属材质水龙头和花洒；</w:t>
            </w:r>
          </w:p>
          <w:p w14:paraId="739AC6CB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5.不宜进行户外涉水活动，停止钓鱼、游泳、划船等水上活动；渔船、休闲船舶、游艇等回港避风，加固港口码头设施；</w:t>
            </w:r>
          </w:p>
          <w:p w14:paraId="13C95681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6.公园、景区、游乐场等户外场所发出警示信息，做好防护措施； </w:t>
            </w:r>
          </w:p>
          <w:p w14:paraId="2E0856F9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7.危旧房、简易工棚等危险区域人员做好转移准备；</w:t>
            </w:r>
          </w:p>
          <w:p w14:paraId="10FD6C92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8.除特殊行业外，停止高空作业，人员尽快转移；</w:t>
            </w:r>
          </w:p>
          <w:p w14:paraId="653AD5E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 xml:space="preserve">9.停止户外易燃、易爆等危险作业。 </w:t>
            </w:r>
          </w:p>
        </w:tc>
      </w:tr>
      <w:tr w:rsidR="00CA52B0" w14:paraId="6488AC8F" w14:textId="77777777">
        <w:trPr>
          <w:trHeight w:val="435"/>
        </w:trPr>
        <w:tc>
          <w:tcPr>
            <w:tcW w:w="1840" w:type="dxa"/>
            <w:vAlign w:val="center"/>
          </w:tcPr>
          <w:p w14:paraId="673D80A4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强对流</w:t>
            </w:r>
          </w:p>
          <w:p w14:paraId="3D7CFCC7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（雷电橙色、雷暴大风橙色、冰雹橙色）</w:t>
            </w:r>
          </w:p>
        </w:tc>
        <w:tc>
          <w:tcPr>
            <w:tcW w:w="1493" w:type="dxa"/>
            <w:vAlign w:val="center"/>
          </w:tcPr>
          <w:p w14:paraId="7EFA3907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4C156D50" wp14:editId="6D0F833B">
                  <wp:extent cx="819150" cy="720090"/>
                  <wp:effectExtent l="0" t="0" r="0" b="3810"/>
                  <wp:docPr id="19" name="图片 19" descr="10-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10-0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6AC078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072A613A" wp14:editId="7FE0AC08">
                  <wp:extent cx="812165" cy="656590"/>
                  <wp:effectExtent l="0" t="0" r="6985" b="10160"/>
                  <wp:docPr id="24" name="图片 24" descr="cbb6dd4cadc82434b1bd4c36c60af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cbb6dd4cadc82434b1bd4c36c60af555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165" cy="65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66B067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6934B76C" wp14:editId="266DA8A4">
                  <wp:extent cx="819150" cy="720090"/>
                  <wp:effectExtent l="0" t="0" r="0" b="3810"/>
                  <wp:docPr id="21" name="图片 21" descr="14-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14-03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4" w:type="dxa"/>
            <w:vAlign w:val="center"/>
          </w:tcPr>
          <w:p w14:paraId="508A6670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警戒状态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，确认安全</w:t>
            </w:r>
          </w:p>
        </w:tc>
        <w:tc>
          <w:tcPr>
            <w:tcW w:w="7867" w:type="dxa"/>
            <w:vAlign w:val="center"/>
          </w:tcPr>
          <w:p w14:paraId="6888BCD0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1.密切关注强对流天气最新预报预警信息和防御通知； </w:t>
            </w:r>
          </w:p>
          <w:p w14:paraId="60C06781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2.强对流影响区域人员尽量不要外出；</w:t>
            </w:r>
          </w:p>
          <w:p w14:paraId="504FA7F0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户外人员应避免前往沿江区域、远离大树、电线杆、广告牌、建设工地等区域；驾车时遇雷电，应在车内躲避；不要在树下、电杆下、塔吊下避雨，切勿接触天线、水管、铁丝网、金属门窗、建筑物外墙，远离电线等带电设备和其他类似金属装置；在空旷场地不要打伞，不要把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金属杆物扛在肩上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； </w:t>
            </w:r>
          </w:p>
          <w:p w14:paraId="1AEA877E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4.检查各项防风措施，如紧固门窗、围板、棚架、临时搭建物等，妥善安置窗台、阳台及室外的物品；</w:t>
            </w:r>
          </w:p>
          <w:p w14:paraId="325CB66E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5.确认关闭门窗，远离门窗、水管、煤气管等金属物体；确认关闭电视机等家用电器，拔掉电源线插头；尽量不使用金属材质水龙头和花洒；</w:t>
            </w:r>
          </w:p>
          <w:p w14:paraId="29CF62A5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6.停止大型户外活动，停止高空作业、户外涉水活动；各类船舶全面落实防风防雷电措施，做好随时应急准备，一旦遇险，立即拨打110电话求助；</w:t>
            </w:r>
          </w:p>
          <w:p w14:paraId="14080EC3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7.公园、景区、游乐场等户外场所及时发出警示信息，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适时关闭相关区域或者停止营业，组织人员避险；</w:t>
            </w:r>
          </w:p>
          <w:p w14:paraId="142B18D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8.危旧房、简易工棚等危险区域人员尽快转移；</w:t>
            </w:r>
          </w:p>
          <w:p w14:paraId="5465E82B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9.停止户外易燃、易爆等危险作业。</w:t>
            </w:r>
          </w:p>
        </w:tc>
      </w:tr>
      <w:tr w:rsidR="00CA52B0" w14:paraId="298BB642" w14:textId="77777777">
        <w:trPr>
          <w:trHeight w:val="1259"/>
        </w:trPr>
        <w:tc>
          <w:tcPr>
            <w:tcW w:w="1840" w:type="dxa"/>
            <w:vAlign w:val="center"/>
          </w:tcPr>
          <w:p w14:paraId="6A50DC36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强对流</w:t>
            </w:r>
          </w:p>
          <w:p w14:paraId="3B1D03E5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（雷电红色、雷暴大风红色、冰雹红色）</w:t>
            </w:r>
          </w:p>
        </w:tc>
        <w:tc>
          <w:tcPr>
            <w:tcW w:w="1493" w:type="dxa"/>
            <w:vAlign w:val="center"/>
          </w:tcPr>
          <w:p w14:paraId="632B40D4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57EB5F76" wp14:editId="7BBA216F">
                  <wp:extent cx="819150" cy="720090"/>
                  <wp:effectExtent l="0" t="0" r="0" b="3810"/>
                  <wp:docPr id="20" name="图片 20" descr="10-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10-04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6300A7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2EA18AEC" wp14:editId="065B5349">
                  <wp:extent cx="812165" cy="659130"/>
                  <wp:effectExtent l="0" t="0" r="6985" b="7620"/>
                  <wp:docPr id="25" name="图片 25" descr="0e2d9f89547e527a4a49b4a9b2bbd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0e2d9f89547e527a4a49b4a9b2bbd65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165" cy="659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1CAEE8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7896B8EF" wp14:editId="4941A97A">
                  <wp:extent cx="819150" cy="720090"/>
                  <wp:effectExtent l="0" t="0" r="0" b="3810"/>
                  <wp:docPr id="22" name="图片 22" descr="14-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14-04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15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4" w:type="dxa"/>
            <w:vAlign w:val="center"/>
          </w:tcPr>
          <w:p w14:paraId="296EC284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紧急状态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，立即避险</w:t>
            </w:r>
          </w:p>
        </w:tc>
        <w:tc>
          <w:tcPr>
            <w:tcW w:w="7867" w:type="dxa"/>
            <w:vAlign w:val="center"/>
          </w:tcPr>
          <w:p w14:paraId="1928F954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1.密切关注强对流天气最新预报预警信息和防御通知； </w:t>
            </w:r>
          </w:p>
          <w:p w14:paraId="53F1C7E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2.强对流影响区域人员留在室内或者到安全场所；</w:t>
            </w:r>
          </w:p>
          <w:p w14:paraId="7D8EF88D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.室外人员应避免前往沿江区域、远离大树、电线杆、广告牌、建设工地等区域；驾车时遇雷电，应在车内躲避；不要在树下、电杆下、塔吊下避雨，切勿接触天线、水管、铁丝网、金属门窗、建筑物外墙，远离电线等带电设备和其他类似金属装置；在空旷场地不要打伞，不要把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金属杆物扛在肩上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； </w:t>
            </w:r>
          </w:p>
          <w:p w14:paraId="70E2414A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4.检查各项防风措施，如紧固门窗、围板、棚架、临时搭建物等，妥善安置窗台、阳台及室外的物品；</w:t>
            </w:r>
          </w:p>
          <w:p w14:paraId="32EFAEB1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5.确认关闭门窗，远离门窗、水管、煤气管等金属物体；确认关闭电视机等家用电器，拔掉电源线插头；尽量不使用金属材质水龙头和花洒；</w:t>
            </w:r>
          </w:p>
          <w:p w14:paraId="300D8B0D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6.停止大型户外活动，停止高空作业、户外涉水活动；各类船舶全面落实防风防雷电措施，做好随时应急准备，一旦遇险，立即拨打110电话求助；</w:t>
            </w:r>
          </w:p>
          <w:p w14:paraId="129C47E5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7.公园、景区、游乐场等户外场所立即发出警示信息，立即停止营业，组织人员避险；</w:t>
            </w:r>
          </w:p>
          <w:p w14:paraId="107ECB53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8.危旧房、简易工棚等危险区域人员立即转移；</w:t>
            </w:r>
          </w:p>
          <w:p w14:paraId="6B4AEC4B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9.停止户外易燃、易爆等危险作业；</w:t>
            </w:r>
          </w:p>
          <w:p w14:paraId="3457DB7A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10.按照当地政府的部署，停止户外集体活动、停课、停工、停业、停运。</w:t>
            </w:r>
          </w:p>
        </w:tc>
      </w:tr>
    </w:tbl>
    <w:p w14:paraId="6FDBBAC5" w14:textId="77777777" w:rsidR="00CA52B0" w:rsidRDefault="00CA52B0">
      <w:pPr>
        <w:numPr>
          <w:ilvl w:val="0"/>
          <w:numId w:val="1"/>
        </w:numPr>
        <w:spacing w:afterLines="50" w:after="156"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  <w:sectPr w:rsidR="00CA52B0">
          <w:pgSz w:w="16838" w:h="11906" w:orient="landscape"/>
          <w:pgMar w:top="1800" w:right="1440" w:bottom="1463" w:left="1440" w:header="851" w:footer="992" w:gutter="0"/>
          <w:cols w:space="425"/>
          <w:docGrid w:type="lines" w:linePitch="312"/>
        </w:sectPr>
      </w:pPr>
    </w:p>
    <w:p w14:paraId="5B990BA1" w14:textId="77777777" w:rsidR="00CA52B0" w:rsidRDefault="00000000">
      <w:pPr>
        <w:numPr>
          <w:ilvl w:val="0"/>
          <w:numId w:val="1"/>
        </w:numPr>
        <w:spacing w:afterLines="50" w:after="156" w:line="560" w:lineRule="exact"/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雨雪冰冻（暴雪、道路结冰）</w:t>
      </w:r>
    </w:p>
    <w:tbl>
      <w:tblPr>
        <w:tblStyle w:val="a6"/>
        <w:tblW w:w="14174" w:type="dxa"/>
        <w:tblLayout w:type="fixed"/>
        <w:tblLook w:val="04A0" w:firstRow="1" w:lastRow="0" w:firstColumn="1" w:lastColumn="0" w:noHBand="0" w:noVBand="1"/>
      </w:tblPr>
      <w:tblGrid>
        <w:gridCol w:w="1840"/>
        <w:gridCol w:w="1493"/>
        <w:gridCol w:w="2974"/>
        <w:gridCol w:w="7867"/>
      </w:tblGrid>
      <w:tr w:rsidR="00CA52B0" w14:paraId="067E3E2E" w14:textId="77777777">
        <w:trPr>
          <w:trHeight w:val="827"/>
        </w:trPr>
        <w:tc>
          <w:tcPr>
            <w:tcW w:w="1840" w:type="dxa"/>
            <w:vAlign w:val="center"/>
          </w:tcPr>
          <w:p w14:paraId="19600744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气象灾害</w:t>
            </w:r>
          </w:p>
          <w:p w14:paraId="14038523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种类和级别</w:t>
            </w:r>
          </w:p>
        </w:tc>
        <w:tc>
          <w:tcPr>
            <w:tcW w:w="1493" w:type="dxa"/>
            <w:vAlign w:val="center"/>
          </w:tcPr>
          <w:p w14:paraId="6617437D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预警信</w:t>
            </w:r>
          </w:p>
          <w:p w14:paraId="2584FFF5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号图标</w:t>
            </w:r>
          </w:p>
        </w:tc>
        <w:tc>
          <w:tcPr>
            <w:tcW w:w="2974" w:type="dxa"/>
            <w:vAlign w:val="center"/>
          </w:tcPr>
          <w:p w14:paraId="7A5C22E8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公众响应状态</w:t>
            </w:r>
          </w:p>
        </w:tc>
        <w:tc>
          <w:tcPr>
            <w:tcW w:w="7867" w:type="dxa"/>
            <w:vAlign w:val="center"/>
          </w:tcPr>
          <w:p w14:paraId="3BB4145E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公众防御指引</w:t>
            </w:r>
          </w:p>
        </w:tc>
      </w:tr>
      <w:tr w:rsidR="00CA52B0" w14:paraId="1947339B" w14:textId="77777777">
        <w:trPr>
          <w:trHeight w:val="2600"/>
        </w:trPr>
        <w:tc>
          <w:tcPr>
            <w:tcW w:w="1840" w:type="dxa"/>
            <w:vAlign w:val="center"/>
          </w:tcPr>
          <w:p w14:paraId="342430FF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雨雪冰冻</w:t>
            </w:r>
          </w:p>
          <w:p w14:paraId="6B7868A5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（暴雪蓝色）</w:t>
            </w:r>
          </w:p>
        </w:tc>
        <w:tc>
          <w:tcPr>
            <w:tcW w:w="1493" w:type="dxa"/>
            <w:vAlign w:val="center"/>
          </w:tcPr>
          <w:p w14:paraId="0553831F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770F8283" wp14:editId="290EC996">
                  <wp:extent cx="807720" cy="709930"/>
                  <wp:effectExtent l="0" t="0" r="11430" b="13970"/>
                  <wp:docPr id="17" name="图片 17" descr="03-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03-01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720" cy="70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4" w:type="dxa"/>
            <w:vAlign w:val="center"/>
          </w:tcPr>
          <w:p w14:paraId="6FD9F56E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准备状态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，及时关注</w:t>
            </w:r>
          </w:p>
        </w:tc>
        <w:tc>
          <w:tcPr>
            <w:tcW w:w="7867" w:type="dxa"/>
            <w:vAlign w:val="center"/>
          </w:tcPr>
          <w:p w14:paraId="17A96D82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1.及时了解暴雪最新预报预警信息和防御通知； </w:t>
            </w:r>
          </w:p>
          <w:p w14:paraId="59DAC11B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2.调整户外集体活动安排和个人外出计划；</w:t>
            </w:r>
          </w:p>
          <w:p w14:paraId="382F2172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行人和骑行人员做好防寒保暖和防滑措施；</w:t>
            </w:r>
          </w:p>
          <w:p w14:paraId="0322D6D4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.行驶车辆注意减缓车速，保持车距，防止意外打滑；</w:t>
            </w:r>
          </w:p>
          <w:p w14:paraId="6A983045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加固围板、棚架、临时搭建物等；</w:t>
            </w:r>
          </w:p>
          <w:p w14:paraId="6B80BC2E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6.室内人员正确使用取暖设备，如采取煤炭取暖，务必保持通风，防止一氧化碳中毒； </w:t>
            </w:r>
          </w:p>
          <w:p w14:paraId="44C01DE2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7.危旧房、简易工棚等危险区域人员要随时关注屋顶积雪情况，做好转移准备。 </w:t>
            </w:r>
          </w:p>
        </w:tc>
      </w:tr>
      <w:tr w:rsidR="00CA52B0" w14:paraId="77FB5564" w14:textId="77777777">
        <w:trPr>
          <w:trHeight w:val="90"/>
        </w:trPr>
        <w:tc>
          <w:tcPr>
            <w:tcW w:w="1840" w:type="dxa"/>
            <w:vMerge w:val="restart"/>
            <w:vAlign w:val="center"/>
          </w:tcPr>
          <w:p w14:paraId="5B93863E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雨雪冰冻</w:t>
            </w:r>
          </w:p>
          <w:p w14:paraId="4591D68F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（暴雪黄色、道路结冰黄色）</w:t>
            </w:r>
          </w:p>
        </w:tc>
        <w:tc>
          <w:tcPr>
            <w:tcW w:w="1493" w:type="dxa"/>
            <w:vAlign w:val="center"/>
          </w:tcPr>
          <w:p w14:paraId="06E10438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37584BD8" wp14:editId="51627AD4">
                  <wp:extent cx="807720" cy="709930"/>
                  <wp:effectExtent l="0" t="0" r="11430" b="13970"/>
                  <wp:docPr id="26" name="图片 26" descr="03-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03-02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720" cy="70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4" w:type="dxa"/>
            <w:vAlign w:val="center"/>
          </w:tcPr>
          <w:p w14:paraId="016B8AC6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戒备状态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，减少外出</w:t>
            </w:r>
          </w:p>
        </w:tc>
        <w:tc>
          <w:tcPr>
            <w:tcW w:w="7867" w:type="dxa"/>
            <w:vAlign w:val="center"/>
          </w:tcPr>
          <w:p w14:paraId="15B78AC6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1.及时了解暴雪最新预报预警信息和防御通知； </w:t>
            </w:r>
          </w:p>
          <w:p w14:paraId="3D53944A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2.视情况停止户外集体活动；</w:t>
            </w:r>
          </w:p>
          <w:p w14:paraId="4A6CAF5D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适当准备必要的食物和饮用水；</w:t>
            </w:r>
          </w:p>
          <w:p w14:paraId="46906817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行人和骑行人员做好防寒保暖和防滑措施，绕开不明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积雪路段；</w:t>
            </w:r>
          </w:p>
          <w:p w14:paraId="2CF60403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.行驶车辆注意减缓车速，保持车距，防止意外打滑；尽量不要开车前往山区等积雪严重区域；</w:t>
            </w:r>
          </w:p>
          <w:p w14:paraId="7504AFC4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加固围板、棚架、临时搭建物等；</w:t>
            </w:r>
          </w:p>
          <w:p w14:paraId="4FD7F9B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露天停放车辆尽量加盖车罩，雨刮器竖立，防止积雪覆盖或冰雪冻结；</w:t>
            </w:r>
          </w:p>
          <w:p w14:paraId="2B9504DB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.室内人员正确使用取暖设备，如采取煤炭取暖，务必保持通风，防止一氧化碳中毒； </w:t>
            </w:r>
          </w:p>
          <w:p w14:paraId="0EE811B0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.危旧房、简易工棚等危险区域人员及独居的孤寡老人尽快转移到安全场所。</w:t>
            </w:r>
          </w:p>
        </w:tc>
      </w:tr>
      <w:tr w:rsidR="00CA52B0" w14:paraId="6BA59907" w14:textId="77777777">
        <w:trPr>
          <w:trHeight w:val="1551"/>
        </w:trPr>
        <w:tc>
          <w:tcPr>
            <w:tcW w:w="1840" w:type="dxa"/>
            <w:vMerge/>
            <w:vAlign w:val="center"/>
          </w:tcPr>
          <w:p w14:paraId="0007CFF9" w14:textId="77777777" w:rsidR="00CA52B0" w:rsidRDefault="00CA52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93" w:type="dxa"/>
            <w:vAlign w:val="center"/>
          </w:tcPr>
          <w:p w14:paraId="46C233A3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4A0EFD4B" wp14:editId="3C17FDC3">
                  <wp:extent cx="807720" cy="709930"/>
                  <wp:effectExtent l="0" t="0" r="11430" b="13970"/>
                  <wp:docPr id="27" name="图片 27" descr="04-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04-02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720" cy="70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4" w:type="dxa"/>
            <w:vAlign w:val="center"/>
          </w:tcPr>
          <w:p w14:paraId="2343C631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戒备状态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，减少外出</w:t>
            </w:r>
          </w:p>
        </w:tc>
        <w:tc>
          <w:tcPr>
            <w:tcW w:w="7867" w:type="dxa"/>
            <w:vAlign w:val="center"/>
          </w:tcPr>
          <w:p w14:paraId="7A16FBF9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1.及时了解道路结冰最新预报预警信息和防御通知； </w:t>
            </w:r>
          </w:p>
          <w:p w14:paraId="5ECD65C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行人和骑行人员做好防寒保暖和防滑措施；</w:t>
            </w:r>
          </w:p>
          <w:p w14:paraId="08C794D6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.行驶车辆注意减缓车速，保持车距，防止意外打滑；尽量不要开车前往山区等道路结冰严重区域。</w:t>
            </w:r>
          </w:p>
        </w:tc>
      </w:tr>
      <w:tr w:rsidR="00CA52B0" w14:paraId="2A2BDB66" w14:textId="77777777">
        <w:trPr>
          <w:trHeight w:val="1872"/>
        </w:trPr>
        <w:tc>
          <w:tcPr>
            <w:tcW w:w="1840" w:type="dxa"/>
            <w:vMerge w:val="restart"/>
            <w:vAlign w:val="center"/>
          </w:tcPr>
          <w:p w14:paraId="4AEC7FBA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雨雪冰冻</w:t>
            </w:r>
          </w:p>
          <w:p w14:paraId="6DECE8D8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（暴雪橙色、道路结冰橙色）</w:t>
            </w:r>
          </w:p>
        </w:tc>
        <w:tc>
          <w:tcPr>
            <w:tcW w:w="1493" w:type="dxa"/>
            <w:vAlign w:val="center"/>
          </w:tcPr>
          <w:p w14:paraId="34ADA459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7F6F01AB" wp14:editId="60A00989">
                  <wp:extent cx="807720" cy="709930"/>
                  <wp:effectExtent l="0" t="0" r="11430" b="13970"/>
                  <wp:docPr id="28" name="图片 28" descr="03-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03-03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720" cy="70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4" w:type="dxa"/>
            <w:vAlign w:val="center"/>
          </w:tcPr>
          <w:p w14:paraId="0486CA2B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警戒状态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，确认安全</w:t>
            </w:r>
          </w:p>
        </w:tc>
        <w:tc>
          <w:tcPr>
            <w:tcW w:w="7867" w:type="dxa"/>
            <w:vAlign w:val="center"/>
          </w:tcPr>
          <w:p w14:paraId="4206934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1.密切关注暴雪最新预报预警信息和防御通知； </w:t>
            </w:r>
          </w:p>
          <w:p w14:paraId="114E26AD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2.避灾场所开放，条件困难群众尽快前往避灾场所；</w:t>
            </w:r>
          </w:p>
          <w:p w14:paraId="7E2E80AD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居民准备好充足的食物和饮用水，外出时做好防寒保暖和防滑措施，尽量不要骑行自行车、电动车和摩托车，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绕开不明积雪路段；</w:t>
            </w:r>
          </w:p>
          <w:p w14:paraId="590B7823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行人随时注意路边屋顶积雪滑落和冰棱掉落危险；</w:t>
            </w:r>
          </w:p>
          <w:p w14:paraId="280CCA55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.行驶车辆采取紧急防滑措施，或就近将车辆停放在路边，采用其他交通方式；车辆在人烟稀少的野外或山区意外抛锚，及时拨打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110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等待救援；</w:t>
            </w:r>
          </w:p>
          <w:p w14:paraId="0DBADCC6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加固围板、棚架、临时搭建物等，及时清扫屋顶和树上积雪；</w:t>
            </w:r>
          </w:p>
          <w:p w14:paraId="54B44CC1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露天停放车辆不要停放在大树底下，防止树木折断砸落；加盖车罩，雨刮器竖立，防止积雪覆盖或冰雪冻结；</w:t>
            </w:r>
          </w:p>
          <w:p w14:paraId="23F16421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.室内人员正确使用取暖设备，如采取煤炭取暖，务必保持通风，防止一氧化碳中毒； </w:t>
            </w:r>
          </w:p>
          <w:p w14:paraId="7E9AFB8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.危旧房、简易工棚等危险区域人员及独居的孤寡老人立即转移到安全场所；</w:t>
            </w:r>
          </w:p>
          <w:p w14:paraId="1AB19849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10.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视情况停止户外集体活动、停课、停工、停业、停运。</w:t>
            </w:r>
          </w:p>
        </w:tc>
      </w:tr>
      <w:tr w:rsidR="00CA52B0" w14:paraId="605CAA82" w14:textId="77777777">
        <w:trPr>
          <w:trHeight w:val="2048"/>
        </w:trPr>
        <w:tc>
          <w:tcPr>
            <w:tcW w:w="1840" w:type="dxa"/>
            <w:vMerge/>
            <w:vAlign w:val="center"/>
          </w:tcPr>
          <w:p w14:paraId="6F8C9857" w14:textId="77777777" w:rsidR="00CA52B0" w:rsidRDefault="00CA52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93" w:type="dxa"/>
            <w:vAlign w:val="center"/>
          </w:tcPr>
          <w:p w14:paraId="7FBD3BF6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769AB5E4" wp14:editId="2840E5F7">
                  <wp:extent cx="807720" cy="709930"/>
                  <wp:effectExtent l="0" t="0" r="11430" b="13970"/>
                  <wp:docPr id="30" name="图片 30" descr="04-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04-03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720" cy="70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4" w:type="dxa"/>
            <w:vAlign w:val="center"/>
          </w:tcPr>
          <w:p w14:paraId="19B23E09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警戒状态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，确认安全</w:t>
            </w:r>
          </w:p>
        </w:tc>
        <w:tc>
          <w:tcPr>
            <w:tcW w:w="7867" w:type="dxa"/>
            <w:vAlign w:val="center"/>
          </w:tcPr>
          <w:p w14:paraId="6602A7E0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密切关注道路结冰最新预报预警信息和防御通知；</w:t>
            </w:r>
          </w:p>
          <w:p w14:paraId="0EEF169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行人和骑行人员做好防寒保暖和防滑措施，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遇明显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结冰路段下车推行；</w:t>
            </w:r>
          </w:p>
          <w:p w14:paraId="05426D02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.行驶车辆采取紧急防滑措施，减缓车速，保持车距，防止意外打滑；车辆在人烟稀少的野外或山区意外抛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锚，及时拨打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110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求助电话等待救援。</w:t>
            </w:r>
          </w:p>
        </w:tc>
      </w:tr>
      <w:tr w:rsidR="00CA52B0" w14:paraId="5CE5F86B" w14:textId="77777777">
        <w:trPr>
          <w:trHeight w:val="90"/>
        </w:trPr>
        <w:tc>
          <w:tcPr>
            <w:tcW w:w="1840" w:type="dxa"/>
            <w:vMerge w:val="restart"/>
            <w:vAlign w:val="center"/>
          </w:tcPr>
          <w:p w14:paraId="5E0633B0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>雨雪冰冻</w:t>
            </w:r>
          </w:p>
          <w:p w14:paraId="2EF9C772" w14:textId="77777777" w:rsidR="00CA52B0" w:rsidRDefault="000000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（暴雪红色、道路结冰红色）</w:t>
            </w:r>
          </w:p>
        </w:tc>
        <w:tc>
          <w:tcPr>
            <w:tcW w:w="1493" w:type="dxa"/>
            <w:vAlign w:val="center"/>
          </w:tcPr>
          <w:p w14:paraId="3F653875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5CC2EB34" wp14:editId="3CC605C1">
                  <wp:extent cx="807720" cy="709930"/>
                  <wp:effectExtent l="0" t="0" r="11430" b="13970"/>
                  <wp:docPr id="31" name="图片 31" descr="03-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03-04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720" cy="70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4" w:type="dxa"/>
            <w:vAlign w:val="center"/>
          </w:tcPr>
          <w:p w14:paraId="2933A464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紧急状态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，立即避险</w:t>
            </w:r>
          </w:p>
        </w:tc>
        <w:tc>
          <w:tcPr>
            <w:tcW w:w="7867" w:type="dxa"/>
            <w:vAlign w:val="center"/>
          </w:tcPr>
          <w:p w14:paraId="3D365989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1.密切关注暴雪最新预报预警信息和防御通知； </w:t>
            </w:r>
          </w:p>
          <w:p w14:paraId="6915A200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2.避灾场所开放，条件困难群众立即前往避灾场所；</w:t>
            </w:r>
          </w:p>
          <w:p w14:paraId="7DF4D3E8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居民准备好充足的食物和饮用水，外出时做好防寒保暖和防滑措施，不要骑行自行车、电动车和摩托车，绕开不明积雪路段；</w:t>
            </w:r>
          </w:p>
          <w:p w14:paraId="3472596D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行人随时注意路边屋顶积雪滑落和冰棱掉落危险；</w:t>
            </w:r>
          </w:p>
          <w:p w14:paraId="21DD850A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.行驶车辆采取紧急防滑措施，或就近将车辆停放在路边，采用其他交通方式；车辆在人烟稀少的野外或山区意外抛锚，立即拨打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110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等待救援；</w:t>
            </w:r>
          </w:p>
          <w:p w14:paraId="4A458D53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6.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加固围板、棚架、临时搭建物等，及时清扫屋顶和树上积雪；</w:t>
            </w:r>
          </w:p>
          <w:p w14:paraId="694B87EF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7.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露天停放车辆不要停放在大树底下，防止树木折断砸落；加盖车罩，雨刮器竖立，防止积雪覆盖或冰雪冻结；</w:t>
            </w:r>
          </w:p>
          <w:p w14:paraId="11AAD36A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8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.室内人员正确使用取暖设备，如采取煤炭取暖，务必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lastRenderedPageBreak/>
              <w:t xml:space="preserve">保持通风，防止一氧化碳中毒； </w:t>
            </w:r>
          </w:p>
          <w:p w14:paraId="617D3916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9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.危旧房、简易工棚等危险区域人员及独居的孤寡老人立即转移到安全场所；</w:t>
            </w:r>
          </w:p>
          <w:p w14:paraId="1C03E7F2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10.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停止户外集体活动、停课、停工、停业、停运。</w:t>
            </w:r>
          </w:p>
        </w:tc>
      </w:tr>
      <w:tr w:rsidR="00CA52B0" w14:paraId="5D9C1A50" w14:textId="77777777">
        <w:trPr>
          <w:trHeight w:val="694"/>
        </w:trPr>
        <w:tc>
          <w:tcPr>
            <w:tcW w:w="1840" w:type="dxa"/>
            <w:vMerge/>
            <w:vAlign w:val="center"/>
          </w:tcPr>
          <w:p w14:paraId="7D7801FA" w14:textId="77777777" w:rsidR="00CA52B0" w:rsidRDefault="00CA52B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93" w:type="dxa"/>
            <w:vAlign w:val="center"/>
          </w:tcPr>
          <w:p w14:paraId="7FF0BD3E" w14:textId="77777777" w:rsidR="00CA52B0" w:rsidRDefault="0000000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noProof/>
                <w:sz w:val="28"/>
                <w:szCs w:val="28"/>
              </w:rPr>
              <w:drawing>
                <wp:inline distT="0" distB="0" distL="114300" distR="114300" wp14:anchorId="13D78B1E" wp14:editId="4F00B4BF">
                  <wp:extent cx="807720" cy="709930"/>
                  <wp:effectExtent l="0" t="0" r="11430" b="13970"/>
                  <wp:docPr id="32" name="图片 32" descr="04-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04-04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7720" cy="70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4" w:type="dxa"/>
            <w:vAlign w:val="center"/>
          </w:tcPr>
          <w:p w14:paraId="5198E33E" w14:textId="77777777" w:rsidR="00CA52B0" w:rsidRDefault="000000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紧急状态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，立即避险</w:t>
            </w:r>
          </w:p>
        </w:tc>
        <w:tc>
          <w:tcPr>
            <w:tcW w:w="7867" w:type="dxa"/>
            <w:vAlign w:val="center"/>
          </w:tcPr>
          <w:p w14:paraId="715294C4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密切关注道路结冰最新预报预警信息和防御通知；</w:t>
            </w:r>
          </w:p>
          <w:p w14:paraId="08221BD7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行人和骑行人员做好防寒保暖和防滑措施，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遇明显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结冰路段下车推行；</w:t>
            </w:r>
          </w:p>
          <w:p w14:paraId="1F92CBAB" w14:textId="77777777" w:rsidR="00CA52B0" w:rsidRDefault="00000000">
            <w:pPr>
              <w:spacing w:line="3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.行驶车辆采取紧急防滑措施，或就近将车辆停放在路边，采用其他交通方式；车辆在人烟稀少的野外或山区意外抛锚，及时拨打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110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求助电话等待救援。</w:t>
            </w:r>
          </w:p>
        </w:tc>
      </w:tr>
    </w:tbl>
    <w:p w14:paraId="48AA5BEF" w14:textId="77777777" w:rsidR="00CA52B0" w:rsidRDefault="00CA52B0"/>
    <w:p w14:paraId="4A95B6BE" w14:textId="77777777" w:rsidR="00CA52B0" w:rsidRDefault="00CA52B0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  <w:sectPr w:rsidR="00CA52B0">
          <w:pgSz w:w="16838" w:h="11906" w:orient="landscape"/>
          <w:pgMar w:top="1800" w:right="1440" w:bottom="1463" w:left="1440" w:header="851" w:footer="992" w:gutter="0"/>
          <w:cols w:space="425"/>
          <w:docGrid w:type="lines" w:linePitch="312"/>
        </w:sectPr>
      </w:pPr>
    </w:p>
    <w:p w14:paraId="6C906579" w14:textId="77777777" w:rsidR="00CA52B0" w:rsidRDefault="00000000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14:paraId="7A91B39C" w14:textId="77777777" w:rsidR="00CA52B0" w:rsidRDefault="00000000">
      <w:pPr>
        <w:pStyle w:val="1"/>
      </w:pPr>
      <w:r>
        <w:rPr>
          <w:rFonts w:hint="eastAsia"/>
        </w:rPr>
        <w:t>东阳气</w:t>
      </w:r>
      <w:proofErr w:type="gramStart"/>
      <w:r>
        <w:rPr>
          <w:rFonts w:hint="eastAsia"/>
        </w:rPr>
        <w:t>象</w:t>
      </w:r>
      <w:proofErr w:type="gramEnd"/>
      <w:r>
        <w:rPr>
          <w:rFonts w:hint="eastAsia"/>
        </w:rPr>
        <w:t>预警信息公众获取渠道</w:t>
      </w:r>
    </w:p>
    <w:p w14:paraId="42A4742A" w14:textId="77777777" w:rsidR="00CA52B0" w:rsidRDefault="00CA52B0"/>
    <w:tbl>
      <w:tblPr>
        <w:tblStyle w:val="a6"/>
        <w:tblW w:w="14174" w:type="dxa"/>
        <w:tblLayout w:type="fixed"/>
        <w:tblLook w:val="04A0" w:firstRow="1" w:lastRow="0" w:firstColumn="1" w:lastColumn="0" w:noHBand="0" w:noVBand="1"/>
      </w:tblPr>
      <w:tblGrid>
        <w:gridCol w:w="960"/>
        <w:gridCol w:w="4747"/>
        <w:gridCol w:w="8467"/>
      </w:tblGrid>
      <w:tr w:rsidR="00CA52B0" w14:paraId="5CAE854A" w14:textId="77777777">
        <w:trPr>
          <w:trHeight w:val="623"/>
        </w:trPr>
        <w:tc>
          <w:tcPr>
            <w:tcW w:w="960" w:type="dxa"/>
          </w:tcPr>
          <w:p w14:paraId="3A0938EA" w14:textId="77777777" w:rsidR="00CA52B0" w:rsidRDefault="00000000"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类别</w:t>
            </w:r>
          </w:p>
        </w:tc>
        <w:tc>
          <w:tcPr>
            <w:tcW w:w="4747" w:type="dxa"/>
          </w:tcPr>
          <w:p w14:paraId="0ED931B1" w14:textId="77777777" w:rsidR="00CA52B0" w:rsidRDefault="00000000"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名称</w:t>
            </w:r>
          </w:p>
        </w:tc>
        <w:tc>
          <w:tcPr>
            <w:tcW w:w="8467" w:type="dxa"/>
          </w:tcPr>
          <w:p w14:paraId="3D540E1F" w14:textId="77777777" w:rsidR="00CA52B0" w:rsidRDefault="00000000">
            <w:pPr>
              <w:jc w:val="center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获取方式</w:t>
            </w:r>
          </w:p>
        </w:tc>
      </w:tr>
      <w:tr w:rsidR="00CA52B0" w14:paraId="3287FC11" w14:textId="77777777">
        <w:tc>
          <w:tcPr>
            <w:tcW w:w="960" w:type="dxa"/>
            <w:vMerge w:val="restart"/>
            <w:vAlign w:val="center"/>
          </w:tcPr>
          <w:p w14:paraId="2E3C5368" w14:textId="77777777" w:rsidR="00CA52B0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网站</w:t>
            </w:r>
          </w:p>
        </w:tc>
        <w:tc>
          <w:tcPr>
            <w:tcW w:w="4747" w:type="dxa"/>
            <w:vAlign w:val="center"/>
          </w:tcPr>
          <w:p w14:paraId="5B58895B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国家突发事件预警信息发布网</w:t>
            </w:r>
          </w:p>
        </w:tc>
        <w:tc>
          <w:tcPr>
            <w:tcW w:w="8467" w:type="dxa"/>
            <w:vAlign w:val="center"/>
          </w:tcPr>
          <w:p w14:paraId="6E9A5A52" w14:textId="6034CB6D" w:rsidR="00CA52B0" w:rsidRDefault="000A5E5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登录</w:t>
            </w:r>
            <w:r w:rsidR="00000000">
              <w:rPr>
                <w:rFonts w:ascii="仿宋_GB2312" w:eastAsia="仿宋_GB2312" w:hint="eastAsia"/>
                <w:sz w:val="32"/>
                <w:szCs w:val="32"/>
              </w:rPr>
              <w:t>http://www.12379.cn/，查询所需要的气象预警信息</w:t>
            </w:r>
          </w:p>
        </w:tc>
      </w:tr>
      <w:tr w:rsidR="00CA52B0" w14:paraId="6D1D126E" w14:textId="77777777">
        <w:tc>
          <w:tcPr>
            <w:tcW w:w="960" w:type="dxa"/>
            <w:vMerge/>
            <w:vAlign w:val="center"/>
          </w:tcPr>
          <w:p w14:paraId="25DDF0D1" w14:textId="77777777" w:rsidR="00CA52B0" w:rsidRDefault="00CA52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 w14:paraId="4E6C5732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浙江省突发事件预警信息发布网</w:t>
            </w:r>
          </w:p>
        </w:tc>
        <w:tc>
          <w:tcPr>
            <w:tcW w:w="8467" w:type="dxa"/>
            <w:vAlign w:val="center"/>
          </w:tcPr>
          <w:p w14:paraId="2D59E7C4" w14:textId="470056F0" w:rsidR="00CA52B0" w:rsidRDefault="000A5E5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登录</w:t>
            </w:r>
            <w:r w:rsidR="00000000">
              <w:rPr>
                <w:rFonts w:ascii="仿宋_GB2312" w:eastAsia="仿宋_GB2312" w:hint="eastAsia"/>
                <w:sz w:val="32"/>
                <w:szCs w:val="32"/>
              </w:rPr>
              <w:t>http://www.12379zj.cn/，查询所需要的气象预警信息</w:t>
            </w:r>
          </w:p>
        </w:tc>
      </w:tr>
      <w:tr w:rsidR="00CA52B0" w14:paraId="561FDEDB" w14:textId="77777777">
        <w:tc>
          <w:tcPr>
            <w:tcW w:w="960" w:type="dxa"/>
            <w:vMerge/>
            <w:vAlign w:val="center"/>
          </w:tcPr>
          <w:p w14:paraId="0F590A10" w14:textId="77777777" w:rsidR="00CA52B0" w:rsidRDefault="00CA52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 w14:paraId="65E3C447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金华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天气网</w:t>
            </w:r>
            <w:proofErr w:type="gramEnd"/>
          </w:p>
        </w:tc>
        <w:tc>
          <w:tcPr>
            <w:tcW w:w="8467" w:type="dxa"/>
            <w:vAlign w:val="center"/>
          </w:tcPr>
          <w:p w14:paraId="6DEDC808" w14:textId="65407DD0" w:rsidR="00CA52B0" w:rsidRDefault="000A5E5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登录</w:t>
            </w:r>
            <w:r w:rsidR="00000000">
              <w:rPr>
                <w:rFonts w:ascii="仿宋_GB2312" w:eastAsia="仿宋_GB2312" w:hint="eastAsia"/>
                <w:sz w:val="32"/>
                <w:szCs w:val="32"/>
              </w:rPr>
              <w:t>http://www.jhweather.com.cn/ 查询所需要的气象预警信息</w:t>
            </w:r>
          </w:p>
        </w:tc>
      </w:tr>
      <w:tr w:rsidR="00CA52B0" w14:paraId="21B4D536" w14:textId="77777777">
        <w:trPr>
          <w:trHeight w:val="72"/>
        </w:trPr>
        <w:tc>
          <w:tcPr>
            <w:tcW w:w="960" w:type="dxa"/>
            <w:vMerge w:val="restart"/>
            <w:vAlign w:val="center"/>
          </w:tcPr>
          <w:p w14:paraId="1FB54C74" w14:textId="77777777" w:rsidR="00CA52B0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微信</w:t>
            </w:r>
            <w:proofErr w:type="gramEnd"/>
          </w:p>
        </w:tc>
        <w:tc>
          <w:tcPr>
            <w:tcW w:w="4747" w:type="dxa"/>
            <w:vAlign w:val="center"/>
          </w:tcPr>
          <w:p w14:paraId="0942D044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“国家预警信息发布”服务号</w:t>
            </w:r>
          </w:p>
        </w:tc>
        <w:tc>
          <w:tcPr>
            <w:tcW w:w="8467" w:type="dxa"/>
            <w:vAlign w:val="center"/>
          </w:tcPr>
          <w:p w14:paraId="633C772D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微信搜索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公众号“12379”，查到后添加关注即可</w:t>
            </w:r>
          </w:p>
        </w:tc>
      </w:tr>
      <w:tr w:rsidR="00CA52B0" w14:paraId="16E3BFED" w14:textId="77777777">
        <w:trPr>
          <w:trHeight w:val="71"/>
        </w:trPr>
        <w:tc>
          <w:tcPr>
            <w:tcW w:w="960" w:type="dxa"/>
            <w:vMerge/>
          </w:tcPr>
          <w:p w14:paraId="3164469E" w14:textId="77777777" w:rsidR="00CA52B0" w:rsidRDefault="00CA52B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 w14:paraId="6EF5F89B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“浙江预警发布”服务号</w:t>
            </w:r>
          </w:p>
        </w:tc>
        <w:tc>
          <w:tcPr>
            <w:tcW w:w="8467" w:type="dxa"/>
            <w:vAlign w:val="center"/>
          </w:tcPr>
          <w:p w14:paraId="6D4F5103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微信搜索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公众号“浙江预警发布”，查到后添加关注即可</w:t>
            </w:r>
          </w:p>
        </w:tc>
      </w:tr>
      <w:tr w:rsidR="00CA52B0" w14:paraId="0A5D79BB" w14:textId="77777777">
        <w:trPr>
          <w:trHeight w:val="71"/>
        </w:trPr>
        <w:tc>
          <w:tcPr>
            <w:tcW w:w="960" w:type="dxa"/>
            <w:vMerge/>
          </w:tcPr>
          <w:p w14:paraId="3A46A6DD" w14:textId="77777777" w:rsidR="00CA52B0" w:rsidRDefault="00CA52B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 w14:paraId="437C35DD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“浙江气象预警”服务号</w:t>
            </w:r>
          </w:p>
        </w:tc>
        <w:tc>
          <w:tcPr>
            <w:tcW w:w="8467" w:type="dxa"/>
            <w:vAlign w:val="center"/>
          </w:tcPr>
          <w:p w14:paraId="0F2B475D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微信搜索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公众号“浙江气象预警”，查到后添加关注即可</w:t>
            </w:r>
          </w:p>
        </w:tc>
      </w:tr>
      <w:tr w:rsidR="00CA52B0" w14:paraId="55F8FFED" w14:textId="77777777">
        <w:trPr>
          <w:trHeight w:val="71"/>
        </w:trPr>
        <w:tc>
          <w:tcPr>
            <w:tcW w:w="960" w:type="dxa"/>
            <w:vMerge/>
          </w:tcPr>
          <w:p w14:paraId="3F139E3A" w14:textId="77777777" w:rsidR="00CA52B0" w:rsidRDefault="00CA52B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 w14:paraId="6EA9DFC0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“金华防汛大脑”微信小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程序</w:t>
            </w:r>
          </w:p>
        </w:tc>
        <w:tc>
          <w:tcPr>
            <w:tcW w:w="8467" w:type="dxa"/>
            <w:vAlign w:val="center"/>
          </w:tcPr>
          <w:p w14:paraId="05F9A9F0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微信小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程序搜索“金华防汛大脑”即</w:t>
            </w:r>
            <w:r>
              <w:rPr>
                <w:rFonts w:ascii="仿宋_GB2312" w:eastAsia="仿宋_GB2312"/>
                <w:sz w:val="32"/>
                <w:szCs w:val="32"/>
              </w:rPr>
              <w:t>可</w:t>
            </w:r>
          </w:p>
        </w:tc>
      </w:tr>
      <w:tr w:rsidR="00CA52B0" w14:paraId="5046D2FF" w14:textId="77777777">
        <w:trPr>
          <w:trHeight w:val="71"/>
        </w:trPr>
        <w:tc>
          <w:tcPr>
            <w:tcW w:w="960" w:type="dxa"/>
            <w:vMerge/>
          </w:tcPr>
          <w:p w14:paraId="4C7F1996" w14:textId="77777777" w:rsidR="00CA52B0" w:rsidRDefault="00CA52B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 w14:paraId="43057E50" w14:textId="77777777" w:rsidR="00CA52B0" w:rsidRDefault="00000000">
            <w:pPr>
              <w:rPr>
                <w:rFonts w:ascii="仿宋_GB2312" w:eastAsia="仿宋_GB2312"/>
                <w:sz w:val="32"/>
                <w:szCs w:val="32"/>
                <w:highlight w:val="yellow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“东阳天气”微信服务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号</w:t>
            </w:r>
          </w:p>
        </w:tc>
        <w:tc>
          <w:tcPr>
            <w:tcW w:w="8467" w:type="dxa"/>
            <w:vAlign w:val="center"/>
          </w:tcPr>
          <w:p w14:paraId="44CB8F57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微信搜索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公众号“东阳天气”，查到后添加关注即可</w:t>
            </w:r>
          </w:p>
        </w:tc>
      </w:tr>
      <w:tr w:rsidR="00CA52B0" w14:paraId="30CA8CCC" w14:textId="77777777">
        <w:trPr>
          <w:trHeight w:val="71"/>
        </w:trPr>
        <w:tc>
          <w:tcPr>
            <w:tcW w:w="960" w:type="dxa"/>
            <w:vMerge/>
          </w:tcPr>
          <w:p w14:paraId="48196B09" w14:textId="77777777" w:rsidR="00CA52B0" w:rsidRDefault="00CA52B0"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 w14:paraId="122C0F6A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“天气罗盘”微信小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程序</w:t>
            </w:r>
          </w:p>
        </w:tc>
        <w:tc>
          <w:tcPr>
            <w:tcW w:w="8467" w:type="dxa"/>
            <w:vAlign w:val="center"/>
          </w:tcPr>
          <w:p w14:paraId="3F581280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微信搜索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小程序“天气罗盘”，查到后点击进入即可</w:t>
            </w:r>
          </w:p>
        </w:tc>
      </w:tr>
      <w:tr w:rsidR="00CA52B0" w14:paraId="2A78876C" w14:textId="77777777">
        <w:tc>
          <w:tcPr>
            <w:tcW w:w="960" w:type="dxa"/>
            <w:vAlign w:val="center"/>
          </w:tcPr>
          <w:p w14:paraId="65882ED8" w14:textId="77777777" w:rsidR="00CA52B0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抖音</w:t>
            </w:r>
            <w:proofErr w:type="gramEnd"/>
          </w:p>
        </w:tc>
        <w:tc>
          <w:tcPr>
            <w:tcW w:w="4747" w:type="dxa"/>
            <w:vAlign w:val="center"/>
          </w:tcPr>
          <w:p w14:paraId="347A1246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“东阳预警发布”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抖音号</w:t>
            </w:r>
            <w:proofErr w:type="gramEnd"/>
          </w:p>
        </w:tc>
        <w:tc>
          <w:tcPr>
            <w:tcW w:w="8467" w:type="dxa"/>
            <w:vAlign w:val="center"/>
          </w:tcPr>
          <w:p w14:paraId="4A1BE04B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“抖音”APP内搜索“东阳预警发布”，查到后点击进入即可</w:t>
            </w:r>
          </w:p>
        </w:tc>
      </w:tr>
      <w:tr w:rsidR="00CA52B0" w14:paraId="6751A7F8" w14:textId="77777777">
        <w:tc>
          <w:tcPr>
            <w:tcW w:w="960" w:type="dxa"/>
            <w:vMerge w:val="restart"/>
            <w:vAlign w:val="center"/>
          </w:tcPr>
          <w:p w14:paraId="6CEFFC78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手机APP</w:t>
            </w:r>
          </w:p>
        </w:tc>
        <w:tc>
          <w:tcPr>
            <w:tcW w:w="4747" w:type="dxa"/>
            <w:vAlign w:val="center"/>
          </w:tcPr>
          <w:p w14:paraId="4DB57750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金华防汛大脑</w:t>
            </w:r>
          </w:p>
        </w:tc>
        <w:tc>
          <w:tcPr>
            <w:tcW w:w="8467" w:type="dxa"/>
            <w:vAlign w:val="center"/>
          </w:tcPr>
          <w:p w14:paraId="45AF0B4F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手机APP应用市场搜索“金华防汛大脑”安装使用</w:t>
            </w:r>
          </w:p>
        </w:tc>
      </w:tr>
      <w:tr w:rsidR="00CA52B0" w14:paraId="60702C2B" w14:textId="77777777">
        <w:tc>
          <w:tcPr>
            <w:tcW w:w="960" w:type="dxa"/>
            <w:vMerge/>
            <w:vAlign w:val="center"/>
          </w:tcPr>
          <w:p w14:paraId="42A5BFDE" w14:textId="77777777" w:rsidR="00CA52B0" w:rsidRDefault="00CA52B0">
            <w:pPr>
              <w:spacing w:beforeLines="50" w:before="156" w:afterLines="50" w:after="156"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 w14:paraId="6BBE7B44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智慧气象</w:t>
            </w:r>
          </w:p>
        </w:tc>
        <w:tc>
          <w:tcPr>
            <w:tcW w:w="8467" w:type="dxa"/>
            <w:vAlign w:val="center"/>
          </w:tcPr>
          <w:p w14:paraId="058BD4D2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手机APP应用市场搜索“智慧气象”安装使用</w:t>
            </w:r>
          </w:p>
        </w:tc>
      </w:tr>
      <w:tr w:rsidR="00CA52B0" w14:paraId="7B7AC800" w14:textId="77777777">
        <w:tc>
          <w:tcPr>
            <w:tcW w:w="960" w:type="dxa"/>
            <w:vMerge/>
            <w:vAlign w:val="center"/>
          </w:tcPr>
          <w:p w14:paraId="4A5B4A15" w14:textId="77777777" w:rsidR="00CA52B0" w:rsidRDefault="00CA52B0">
            <w:pPr>
              <w:spacing w:beforeLines="50" w:before="156" w:afterLines="50" w:after="156"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 w14:paraId="2B35E704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歌画东阳</w:t>
            </w:r>
            <w:proofErr w:type="gramEnd"/>
          </w:p>
        </w:tc>
        <w:tc>
          <w:tcPr>
            <w:tcW w:w="8467" w:type="dxa"/>
            <w:vAlign w:val="center"/>
          </w:tcPr>
          <w:p w14:paraId="4DEC40B2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手机APP应用市场搜索“歌画东阳”安装使用</w:t>
            </w:r>
          </w:p>
        </w:tc>
      </w:tr>
      <w:tr w:rsidR="00CA52B0" w14:paraId="5F2BEC2D" w14:textId="77777777">
        <w:tc>
          <w:tcPr>
            <w:tcW w:w="960" w:type="dxa"/>
            <w:vAlign w:val="center"/>
          </w:tcPr>
          <w:p w14:paraId="305791F3" w14:textId="77777777" w:rsidR="00CA52B0" w:rsidRDefault="00000000">
            <w:pPr>
              <w:spacing w:beforeLines="50" w:before="156" w:afterLines="50" w:after="156"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固定电话</w:t>
            </w:r>
          </w:p>
        </w:tc>
        <w:tc>
          <w:tcPr>
            <w:tcW w:w="4747" w:type="dxa"/>
            <w:vAlign w:val="center"/>
          </w:tcPr>
          <w:p w14:paraId="2A86EB20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气象声讯热线</w:t>
            </w:r>
          </w:p>
        </w:tc>
        <w:tc>
          <w:tcPr>
            <w:tcW w:w="8467" w:type="dxa"/>
            <w:vAlign w:val="center"/>
          </w:tcPr>
          <w:p w14:paraId="14F6E7EB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拨打号码“96121”</w:t>
            </w:r>
          </w:p>
        </w:tc>
      </w:tr>
      <w:tr w:rsidR="00CA52B0" w14:paraId="2D02E7D2" w14:textId="77777777">
        <w:tc>
          <w:tcPr>
            <w:tcW w:w="960" w:type="dxa"/>
            <w:vAlign w:val="center"/>
          </w:tcPr>
          <w:p w14:paraId="331050F7" w14:textId="77777777" w:rsidR="00CA52B0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电台</w:t>
            </w:r>
          </w:p>
        </w:tc>
        <w:tc>
          <w:tcPr>
            <w:tcW w:w="4747" w:type="dxa"/>
            <w:vAlign w:val="center"/>
          </w:tcPr>
          <w:p w14:paraId="13FEECAC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FM100.2东阳城市广播</w:t>
            </w:r>
          </w:p>
        </w:tc>
        <w:tc>
          <w:tcPr>
            <w:tcW w:w="8467" w:type="dxa"/>
            <w:vAlign w:val="center"/>
          </w:tcPr>
          <w:p w14:paraId="35CA4D44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广播电台收听气象信息</w:t>
            </w:r>
          </w:p>
        </w:tc>
      </w:tr>
      <w:tr w:rsidR="00CA52B0" w14:paraId="409FD9A6" w14:textId="77777777">
        <w:trPr>
          <w:trHeight w:val="72"/>
        </w:trPr>
        <w:tc>
          <w:tcPr>
            <w:tcW w:w="960" w:type="dxa"/>
            <w:vMerge w:val="restart"/>
            <w:vAlign w:val="center"/>
          </w:tcPr>
          <w:p w14:paraId="63842D04" w14:textId="77777777" w:rsidR="00CA52B0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电视</w:t>
            </w:r>
          </w:p>
        </w:tc>
        <w:tc>
          <w:tcPr>
            <w:tcW w:w="4747" w:type="dxa"/>
            <w:vAlign w:val="center"/>
          </w:tcPr>
          <w:p w14:paraId="60BFE877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东阳新闻综合频道</w:t>
            </w:r>
          </w:p>
        </w:tc>
        <w:tc>
          <w:tcPr>
            <w:tcW w:w="8467" w:type="dxa"/>
            <w:vAlign w:val="center"/>
          </w:tcPr>
          <w:p w14:paraId="3D45FA4B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电视搜看“东阳新闻综合频道”</w:t>
            </w:r>
          </w:p>
        </w:tc>
      </w:tr>
      <w:tr w:rsidR="00CA52B0" w14:paraId="21FC25A6" w14:textId="77777777">
        <w:trPr>
          <w:trHeight w:val="71"/>
        </w:trPr>
        <w:tc>
          <w:tcPr>
            <w:tcW w:w="960" w:type="dxa"/>
            <w:vMerge/>
            <w:vAlign w:val="center"/>
          </w:tcPr>
          <w:p w14:paraId="4F6D9D4E" w14:textId="77777777" w:rsidR="00CA52B0" w:rsidRDefault="00CA52B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747" w:type="dxa"/>
            <w:vAlign w:val="center"/>
          </w:tcPr>
          <w:p w14:paraId="3B3897AC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东阳影视生活频道</w:t>
            </w:r>
          </w:p>
        </w:tc>
        <w:tc>
          <w:tcPr>
            <w:tcW w:w="8467" w:type="dxa"/>
            <w:vAlign w:val="center"/>
          </w:tcPr>
          <w:p w14:paraId="051F6F44" w14:textId="77777777" w:rsidR="00CA52B0" w:rsidRDefault="00000000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电视搜看“东阳影视生活频道”</w:t>
            </w:r>
          </w:p>
        </w:tc>
      </w:tr>
    </w:tbl>
    <w:p w14:paraId="613D0FA5" w14:textId="77777777" w:rsidR="00CA52B0" w:rsidRDefault="00CA52B0">
      <w:pPr>
        <w:jc w:val="center"/>
      </w:pPr>
    </w:p>
    <w:p w14:paraId="7E8E0B93" w14:textId="77777777" w:rsidR="00CA52B0" w:rsidRDefault="00CA52B0">
      <w:pPr>
        <w:pStyle w:val="1"/>
        <w:spacing w:afterLines="50" w:after="156"/>
      </w:pPr>
    </w:p>
    <w:sectPr w:rsidR="00CA52B0">
      <w:pgSz w:w="16838" w:h="11906" w:orient="landscape"/>
      <w:pgMar w:top="1800" w:right="1440" w:bottom="146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20203E" w14:textId="77777777" w:rsidR="007554F8" w:rsidRDefault="007554F8">
      <w:pPr>
        <w:spacing w:after="0" w:line="240" w:lineRule="auto"/>
      </w:pPr>
      <w:r>
        <w:separator/>
      </w:r>
    </w:p>
  </w:endnote>
  <w:endnote w:type="continuationSeparator" w:id="0">
    <w:p w14:paraId="09F30807" w14:textId="77777777" w:rsidR="007554F8" w:rsidRDefault="00755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C8CA5D2-3DE3-484B-9A40-7330EF61196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BEB945E-AEF3-42F1-860C-D4266FD4BFD8}"/>
    <w:embedBold r:id="rId3" w:subsetted="1" w:fontKey="{1098139A-CE7F-477B-BD3C-23475E31824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6590A5" w14:textId="77777777" w:rsidR="00CA52B0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0C02A12" wp14:editId="671AA4B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2DF8D2" w14:textId="77777777" w:rsidR="00CA52B0" w:rsidRDefault="00000000">
                          <w:pPr>
                            <w:pStyle w:val="a3"/>
                            <w:rPr>
                              <w:rFonts w:ascii="仿宋_GB2312" w:eastAsia="仿宋_GB2312" w:hAnsi="仿宋_GB2312" w:cs="仿宋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C02A12" id="_x0000_t202" coordsize="21600,21600" o:spt="202" path="m,l,21600r21600,l21600,xe">
              <v:stroke joinstyle="miter"/>
              <v:path gradientshapeok="t" o:connecttype="rect"/>
            </v:shapetype>
            <v:shape id="文本框 15" o:spid="_x0000_s1026" type="#_x0000_t202" style="position:absolute;margin-left:0;margin-top:0;width:2in;height:2in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42DF8D2" w14:textId="77777777" w:rsidR="00CA52B0" w:rsidRDefault="00000000">
                    <w:pPr>
                      <w:pStyle w:val="a3"/>
                      <w:rPr>
                        <w:rFonts w:ascii="仿宋_GB2312" w:eastAsia="仿宋_GB2312" w:hAnsi="仿宋_GB2312" w:cs="仿宋_GB2312"/>
                        <w:sz w:val="24"/>
                        <w:szCs w:val="24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/>
                        <w:sz w:val="24"/>
                        <w:szCs w:val="24"/>
                      </w:rPr>
                      <w:t>2</w:t>
                    </w:r>
                    <w:r>
                      <w:rPr>
                        <w:rFonts w:ascii="仿宋_GB2312" w:eastAsia="仿宋_GB2312" w:hAnsi="仿宋_GB2312" w:cs="仿宋_GB2312"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88C0EF" w14:textId="77777777" w:rsidR="007554F8" w:rsidRDefault="007554F8">
      <w:pPr>
        <w:spacing w:after="0" w:line="240" w:lineRule="auto"/>
      </w:pPr>
      <w:r>
        <w:separator/>
      </w:r>
    </w:p>
  </w:footnote>
  <w:footnote w:type="continuationSeparator" w:id="0">
    <w:p w14:paraId="3958E66E" w14:textId="77777777" w:rsidR="007554F8" w:rsidRDefault="007554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9519D06"/>
    <w:multiLevelType w:val="singleLevel"/>
    <w:tmpl w:val="F9519D0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 w16cid:durableId="941642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U4OTFlNjY4MTBmNDk0YWNjNmU4MGY0OTYzYmE2OTAifQ=="/>
  </w:docVars>
  <w:rsids>
    <w:rsidRoot w:val="2DC34A0E"/>
    <w:rsid w:val="F7FF292E"/>
    <w:rsid w:val="000A5E5F"/>
    <w:rsid w:val="000E2CEA"/>
    <w:rsid w:val="001D5250"/>
    <w:rsid w:val="001E6740"/>
    <w:rsid w:val="00291EDF"/>
    <w:rsid w:val="003C3BFE"/>
    <w:rsid w:val="00613959"/>
    <w:rsid w:val="0075332F"/>
    <w:rsid w:val="007554F8"/>
    <w:rsid w:val="008015B0"/>
    <w:rsid w:val="00846E38"/>
    <w:rsid w:val="00883DB1"/>
    <w:rsid w:val="0092584C"/>
    <w:rsid w:val="00A2242A"/>
    <w:rsid w:val="00AB3EDD"/>
    <w:rsid w:val="00CA52B0"/>
    <w:rsid w:val="00CE07E8"/>
    <w:rsid w:val="00E9282A"/>
    <w:rsid w:val="01D16FEF"/>
    <w:rsid w:val="03AE0E78"/>
    <w:rsid w:val="043B70F4"/>
    <w:rsid w:val="071B4D50"/>
    <w:rsid w:val="07265062"/>
    <w:rsid w:val="0D882639"/>
    <w:rsid w:val="0F1130C0"/>
    <w:rsid w:val="0FFA7CAE"/>
    <w:rsid w:val="103C554E"/>
    <w:rsid w:val="11935836"/>
    <w:rsid w:val="121E178F"/>
    <w:rsid w:val="132C7962"/>
    <w:rsid w:val="13F75F72"/>
    <w:rsid w:val="169E26F1"/>
    <w:rsid w:val="184C7A9D"/>
    <w:rsid w:val="19431C06"/>
    <w:rsid w:val="196544FD"/>
    <w:rsid w:val="1A476F34"/>
    <w:rsid w:val="1BC05D1A"/>
    <w:rsid w:val="1BC93178"/>
    <w:rsid w:val="1D8C7563"/>
    <w:rsid w:val="1DBD04DA"/>
    <w:rsid w:val="1E6B17F1"/>
    <w:rsid w:val="20125547"/>
    <w:rsid w:val="20DC77ED"/>
    <w:rsid w:val="21C2535A"/>
    <w:rsid w:val="227B4222"/>
    <w:rsid w:val="23647A3F"/>
    <w:rsid w:val="241C6A51"/>
    <w:rsid w:val="27FC39FF"/>
    <w:rsid w:val="28110E64"/>
    <w:rsid w:val="2B6F150A"/>
    <w:rsid w:val="2D34475F"/>
    <w:rsid w:val="2DC34A0E"/>
    <w:rsid w:val="2E8D75F3"/>
    <w:rsid w:val="31EC0D5F"/>
    <w:rsid w:val="32113E98"/>
    <w:rsid w:val="32430EC0"/>
    <w:rsid w:val="327353D9"/>
    <w:rsid w:val="331446D6"/>
    <w:rsid w:val="342A033D"/>
    <w:rsid w:val="34323C04"/>
    <w:rsid w:val="35520BBC"/>
    <w:rsid w:val="37BB6FB7"/>
    <w:rsid w:val="39E25B4E"/>
    <w:rsid w:val="41313436"/>
    <w:rsid w:val="41AC484D"/>
    <w:rsid w:val="451A6FBB"/>
    <w:rsid w:val="4590113D"/>
    <w:rsid w:val="47772B50"/>
    <w:rsid w:val="47C01E93"/>
    <w:rsid w:val="491C4905"/>
    <w:rsid w:val="49C77E74"/>
    <w:rsid w:val="4A170DBE"/>
    <w:rsid w:val="4A653524"/>
    <w:rsid w:val="4BCB3C54"/>
    <w:rsid w:val="4C5B0CC1"/>
    <w:rsid w:val="4CA70D27"/>
    <w:rsid w:val="4CD7217C"/>
    <w:rsid w:val="552E2CDE"/>
    <w:rsid w:val="554C4EA5"/>
    <w:rsid w:val="5632114B"/>
    <w:rsid w:val="56344356"/>
    <w:rsid w:val="565E6394"/>
    <w:rsid w:val="56672517"/>
    <w:rsid w:val="585A6833"/>
    <w:rsid w:val="58B50800"/>
    <w:rsid w:val="601C1C75"/>
    <w:rsid w:val="60964842"/>
    <w:rsid w:val="627E05CC"/>
    <w:rsid w:val="65082931"/>
    <w:rsid w:val="66A5059F"/>
    <w:rsid w:val="67E239A9"/>
    <w:rsid w:val="683B79B2"/>
    <w:rsid w:val="6904565F"/>
    <w:rsid w:val="6CC12C6C"/>
    <w:rsid w:val="706E699E"/>
    <w:rsid w:val="76705743"/>
    <w:rsid w:val="76EB1929"/>
    <w:rsid w:val="7875144E"/>
    <w:rsid w:val="78D22D18"/>
    <w:rsid w:val="7B3F1B97"/>
    <w:rsid w:val="7E5D3676"/>
    <w:rsid w:val="7F84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2FBFB8"/>
  <w15:docId w15:val="{B71F7FD3-A6A1-41EB-BDF3-1A47C7B29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600" w:lineRule="exact"/>
      <w:jc w:val="center"/>
      <w:outlineLvl w:val="0"/>
    </w:pPr>
    <w:rPr>
      <w:rFonts w:ascii="Calibri" w:eastAsia="方正小标宋简体" w:hAnsi="Calibri" w:cs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outlineLvl w:val="1"/>
    </w:pPr>
    <w:rPr>
      <w:rFonts w:ascii="Cambria" w:eastAsia="黑体" w:hAnsi="Cambria" w:cs="黑体"/>
      <w:bCs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image" Target="media/image12.pn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6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8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1053</Words>
  <Characters>6004</Characters>
  <Application>Microsoft Office Word</Application>
  <DocSecurity>0</DocSecurity>
  <Lines>50</Lines>
  <Paragraphs>14</Paragraphs>
  <ScaleCrop>false</ScaleCrop>
  <Company>Microsoft</Company>
  <LinksUpToDate>false</LinksUpToDate>
  <CharactersWithSpaces>7043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十曰十月</dc:creator>
  <cp:lastModifiedBy>lenovo</cp:lastModifiedBy>
  <cp:revision>2</cp:revision>
  <cp:lastPrinted>2022-10-14T06:19:00Z</cp:lastPrinted>
  <dcterms:created xsi:type="dcterms:W3CDTF">2024-06-14T02:47:00Z</dcterms:created>
  <dcterms:modified xsi:type="dcterms:W3CDTF">2024-06-14T02:47:00Z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4A43F81046FC49459ABF1412602CEDF5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